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444C9" w14:textId="5F131301" w:rsidR="00E60E23" w:rsidRPr="00EF698B" w:rsidRDefault="00E60E23" w:rsidP="00E60E2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9</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sidR="00907188">
        <w:rPr>
          <w:rFonts w:ascii="Arial" w:eastAsia="SimSun" w:hAnsi="Arial" w:cs="Times New Roman"/>
          <w:b/>
          <w:bCs/>
          <w:sz w:val="24"/>
          <w:szCs w:val="24"/>
          <w:lang w:eastAsia="zh-CN"/>
        </w:rPr>
        <w:t>20810</w:t>
      </w:r>
    </w:p>
    <w:bookmarkEnd w:id="0"/>
    <w:bookmarkEnd w:id="1"/>
    <w:p w14:paraId="784F7722" w14:textId="77777777" w:rsidR="00E60E23" w:rsidRPr="00DD51CA" w:rsidRDefault="00E60E23" w:rsidP="00E60E23">
      <w:pPr>
        <w:pStyle w:val="CRCoverPage"/>
        <w:outlineLvl w:val="0"/>
        <w:rPr>
          <w:b/>
          <w:noProof/>
          <w:sz w:val="24"/>
          <w:lang w:eastAsia="zh-CN"/>
        </w:rPr>
      </w:pPr>
      <w:r>
        <w:rPr>
          <w:b/>
          <w:noProof/>
          <w:sz w:val="24"/>
          <w:lang w:eastAsia="zh-CN"/>
        </w:rPr>
        <w:t>Chicago</w:t>
      </w:r>
      <w:r w:rsidRPr="002E1580">
        <w:rPr>
          <w:b/>
          <w:noProof/>
          <w:sz w:val="24"/>
          <w:lang w:eastAsia="zh-CN"/>
        </w:rPr>
        <w:t xml:space="preserve">, </w:t>
      </w:r>
      <w:r>
        <w:rPr>
          <w:b/>
          <w:noProof/>
          <w:sz w:val="24"/>
          <w:lang w:eastAsia="zh-CN"/>
        </w:rPr>
        <w:t>USA</w:t>
      </w:r>
      <w:r w:rsidRPr="002E1580">
        <w:rPr>
          <w:b/>
          <w:noProof/>
          <w:sz w:val="24"/>
          <w:lang w:eastAsia="zh-CN"/>
        </w:rPr>
        <w:t xml:space="preserve">, </w:t>
      </w:r>
      <w:r>
        <w:rPr>
          <w:b/>
          <w:noProof/>
          <w:sz w:val="24"/>
          <w:lang w:eastAsia="zh-CN"/>
        </w:rPr>
        <w:t>November</w:t>
      </w:r>
      <w:r w:rsidRPr="002E1580">
        <w:rPr>
          <w:b/>
          <w:noProof/>
          <w:sz w:val="24"/>
          <w:lang w:eastAsia="zh-CN"/>
        </w:rPr>
        <w:t xml:space="preserve"> </w:t>
      </w:r>
      <w:r>
        <w:rPr>
          <w:b/>
          <w:noProof/>
          <w:sz w:val="24"/>
          <w:lang w:eastAsia="zh-CN"/>
        </w:rPr>
        <w:t>13</w:t>
      </w:r>
      <w:r w:rsidRPr="002E1580">
        <w:rPr>
          <w:b/>
          <w:noProof/>
          <w:sz w:val="24"/>
          <w:lang w:eastAsia="zh-CN"/>
        </w:rPr>
        <w:t xml:space="preserve"> – </w:t>
      </w:r>
      <w:r>
        <w:rPr>
          <w:b/>
          <w:noProof/>
          <w:sz w:val="24"/>
          <w:lang w:eastAsia="zh-CN"/>
        </w:rPr>
        <w:t>17</w:t>
      </w:r>
      <w:r w:rsidRPr="002E1580">
        <w:rPr>
          <w:b/>
          <w:noProof/>
          <w:sz w:val="24"/>
          <w:lang w:eastAsia="zh-CN"/>
        </w:rPr>
        <w:t>, 202</w:t>
      </w:r>
      <w:r>
        <w:rPr>
          <w:b/>
          <w:noProof/>
          <w:sz w:val="24"/>
          <w:lang w:eastAsia="zh-CN"/>
        </w:rPr>
        <w:t>3</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4A5954F0"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Pr="00566DB8">
        <w:rPr>
          <w:rFonts w:ascii="Arial" w:eastAsia="Calibri" w:hAnsi="Arial" w:cs="Arial"/>
          <w:b/>
          <w:bCs/>
          <w:sz w:val="24"/>
          <w:szCs w:val="24"/>
        </w:rPr>
        <w:t xml:space="preserve">RRM requirements for </w:t>
      </w:r>
      <w:r>
        <w:rPr>
          <w:rFonts w:ascii="Arial" w:eastAsia="Calibri" w:hAnsi="Arial" w:cs="Arial"/>
          <w:b/>
          <w:bCs/>
          <w:sz w:val="24"/>
          <w:szCs w:val="24"/>
        </w:rPr>
        <w:t>PRS/SRS B</w:t>
      </w:r>
      <w:r w:rsidR="00375576">
        <w:rPr>
          <w:rFonts w:ascii="Arial" w:eastAsia="Calibri" w:hAnsi="Arial" w:cs="Arial"/>
          <w:b/>
          <w:bCs/>
          <w:sz w:val="24"/>
          <w:szCs w:val="24"/>
        </w:rPr>
        <w:t>andwidth</w:t>
      </w:r>
      <w:r>
        <w:rPr>
          <w:rFonts w:ascii="Arial" w:eastAsia="Calibri" w:hAnsi="Arial" w:cs="Arial"/>
          <w:b/>
          <w:bCs/>
          <w:sz w:val="24"/>
          <w:szCs w:val="24"/>
        </w:rPr>
        <w:t xml:space="preserve"> Aggregation</w:t>
      </w:r>
    </w:p>
    <w:p w14:paraId="00599D50" w14:textId="0B860453"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E60E23">
        <w:rPr>
          <w:rFonts w:ascii="Arial" w:eastAsia="MS Mincho" w:hAnsi="Arial" w:cs="Arial"/>
          <w:b/>
          <w:bCs/>
          <w:sz w:val="24"/>
          <w:szCs w:val="24"/>
        </w:rPr>
        <w:t>8</w:t>
      </w:r>
      <w:r w:rsidRPr="00566DB8">
        <w:rPr>
          <w:rFonts w:ascii="Arial" w:eastAsia="MS Mincho" w:hAnsi="Arial" w:cs="Arial"/>
          <w:b/>
          <w:bCs/>
          <w:sz w:val="24"/>
          <w:szCs w:val="24"/>
        </w:rPr>
        <w:t>.</w:t>
      </w:r>
      <w:r w:rsidR="00806A8D">
        <w:rPr>
          <w:rFonts w:ascii="Arial" w:eastAsia="MS Mincho" w:hAnsi="Arial" w:cs="Arial"/>
          <w:b/>
          <w:bCs/>
          <w:sz w:val="24"/>
          <w:szCs w:val="24"/>
        </w:rPr>
        <w:t>22</w:t>
      </w:r>
      <w:r w:rsidRPr="00566DB8">
        <w:rPr>
          <w:rFonts w:ascii="Arial" w:eastAsia="MS Mincho" w:hAnsi="Arial" w:cs="Arial"/>
          <w:b/>
          <w:bCs/>
          <w:sz w:val="24"/>
          <w:szCs w:val="24"/>
        </w:rPr>
        <w:t>.</w:t>
      </w:r>
      <w:r w:rsidR="00E10547">
        <w:rPr>
          <w:rFonts w:ascii="Arial" w:eastAsia="MS Mincho" w:hAnsi="Arial" w:cs="Arial"/>
          <w:b/>
          <w:bCs/>
          <w:sz w:val="24"/>
          <w:szCs w:val="24"/>
        </w:rPr>
        <w:t>2</w:t>
      </w:r>
      <w:r w:rsidRPr="00566DB8">
        <w:rPr>
          <w:rFonts w:ascii="Arial" w:eastAsia="MS Mincho" w:hAnsi="Arial" w:cs="Arial"/>
          <w:b/>
          <w:bCs/>
          <w:sz w:val="24"/>
          <w:szCs w:val="24"/>
        </w:rPr>
        <w:t>.</w:t>
      </w:r>
      <w:r>
        <w:rPr>
          <w:rFonts w:ascii="Arial" w:eastAsia="MS Mincho" w:hAnsi="Arial" w:cs="Arial"/>
          <w:b/>
          <w:bCs/>
          <w:sz w:val="24"/>
          <w:szCs w:val="24"/>
        </w:rPr>
        <w:t>5</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637A8637" w:rsidR="004A4AE9" w:rsidRDefault="00C00602" w:rsidP="00496DF7">
      <w:r>
        <w:t>This contribution summarizes RAN4 #10</w:t>
      </w:r>
      <w:r w:rsidR="00EC3DEE">
        <w:t>8</w:t>
      </w:r>
      <w:r w:rsidR="00E60E23">
        <w:t>bis</w:t>
      </w:r>
      <w:r>
        <w:t xml:space="preserve"> agreements and lists discussion on some of the open issues </w:t>
      </w:r>
      <w:r w:rsidR="007D4FE2">
        <w:t xml:space="preserve">as contained in the WF </w:t>
      </w:r>
      <w:r w:rsidR="0074366F">
        <w:t>from RAN4</w:t>
      </w:r>
      <w:r w:rsidR="00006862">
        <w:t xml:space="preserve"> #</w:t>
      </w:r>
      <w:r w:rsidR="0074366F">
        <w:t>108</w:t>
      </w:r>
      <w:r w:rsidR="00E60E23">
        <w:t>bis</w:t>
      </w:r>
      <w:r w:rsidR="0074366F">
        <w:t xml:space="preserve"> </w:t>
      </w:r>
      <w:r w:rsidR="00006862">
        <w:t xml:space="preserve">[2] </w:t>
      </w:r>
      <w:proofErr w:type="gramStart"/>
      <w:r>
        <w:t>with regard to</w:t>
      </w:r>
      <w:proofErr w:type="gramEnd"/>
      <w:r>
        <w:t xml:space="preserve"> impacts to RRM core requirements for PRS/SRS bandwidth aggregation</w:t>
      </w:r>
      <w:r w:rsidR="00405D6A">
        <w:t xml:space="preserve">. </w:t>
      </w:r>
      <w:r w:rsidRPr="0056041F">
        <w:t>RAN1 #11</w:t>
      </w:r>
      <w:r w:rsidR="00006862" w:rsidRPr="0056041F">
        <w:t>4</w:t>
      </w:r>
      <w:r w:rsidR="00E60E23" w:rsidRPr="0056041F">
        <w:t>bis</w:t>
      </w:r>
      <w:r w:rsidRPr="0056041F">
        <w:t xml:space="preserve"> agreements are listed in</w:t>
      </w:r>
      <w:r>
        <w:t xml:space="preserve"> Annex</w:t>
      </w:r>
      <w:r w:rsidR="00AB0545">
        <w:t xml:space="preserve"> </w:t>
      </w:r>
      <w:r w:rsidR="00FC2373">
        <w:t>1</w:t>
      </w:r>
      <w:r>
        <w:t>.</w:t>
      </w:r>
    </w:p>
    <w:p w14:paraId="5E6E091D" w14:textId="77777777" w:rsidR="003B659E" w:rsidRPr="00EF698B" w:rsidRDefault="003B659E" w:rsidP="00DB4A7F">
      <w:pPr>
        <w:pStyle w:val="RAN4H1"/>
        <w:rPr>
          <w:lang w:val="en-US"/>
        </w:rPr>
      </w:pPr>
      <w:r w:rsidRPr="00EF698B">
        <w:rPr>
          <w:lang w:val="en-US"/>
        </w:rPr>
        <w:t>Discussion</w:t>
      </w:r>
    </w:p>
    <w:p w14:paraId="3416EB7C" w14:textId="77777777" w:rsidR="009A6FA5" w:rsidRPr="00F30184" w:rsidRDefault="009A6FA5" w:rsidP="00DB4A7F">
      <w:pPr>
        <w:pStyle w:val="RAN4H2"/>
      </w:pPr>
      <w:r w:rsidRPr="00F30184">
        <w:t>RAN4 agreements and open issues</w:t>
      </w:r>
    </w:p>
    <w:p w14:paraId="6E54D620" w14:textId="54DFC6B0" w:rsidR="009A6FA5" w:rsidRDefault="009A6FA5" w:rsidP="009A6FA5">
      <w:r>
        <w:t xml:space="preserve">RAN4 agreements and </w:t>
      </w:r>
      <w:r w:rsidR="00AB0545">
        <w:t xml:space="preserve">the </w:t>
      </w:r>
      <w:r>
        <w:t>list of open issues from RAN4 #10</w:t>
      </w:r>
      <w:r w:rsidR="003C4F84">
        <w:t>8</w:t>
      </w:r>
      <w:r w:rsidR="00E60E23">
        <w:t>bis</w:t>
      </w:r>
      <w:r>
        <w:t xml:space="preserve"> are captured in WF [2]</w:t>
      </w:r>
      <w:r w:rsidR="00AC61F5">
        <w:t>, replicated below.</w:t>
      </w:r>
    </w:p>
    <w:tbl>
      <w:tblPr>
        <w:tblStyle w:val="TableGrid"/>
        <w:tblW w:w="0" w:type="auto"/>
        <w:tblLook w:val="04A0" w:firstRow="1" w:lastRow="0" w:firstColumn="1" w:lastColumn="0" w:noHBand="0" w:noVBand="1"/>
      </w:tblPr>
      <w:tblGrid>
        <w:gridCol w:w="9617"/>
      </w:tblGrid>
      <w:tr w:rsidR="00BA7B3C" w14:paraId="1201453F" w14:textId="77777777" w:rsidTr="00BA7B3C">
        <w:tc>
          <w:tcPr>
            <w:tcW w:w="9617" w:type="dxa"/>
          </w:tcPr>
          <w:p w14:paraId="356C7480" w14:textId="77777777" w:rsidR="00BA7B3C" w:rsidRPr="00E60E23" w:rsidRDefault="00BA7B3C" w:rsidP="00BA7B3C">
            <w:pPr>
              <w:keepNext/>
              <w:keepLines/>
              <w:numPr>
                <w:ilvl w:val="1"/>
                <w:numId w:val="0"/>
              </w:numPr>
              <w:spacing w:before="180" w:after="180"/>
              <w:ind w:left="576" w:hanging="576"/>
              <w:outlineLvl w:val="1"/>
              <w:rPr>
                <w:rFonts w:ascii="Arial" w:eastAsia="SimSun" w:hAnsi="Arial" w:cs="Times New Roman"/>
                <w:sz w:val="28"/>
                <w:szCs w:val="28"/>
                <w:lang w:val="en-GB"/>
              </w:rPr>
            </w:pPr>
            <w:r w:rsidRPr="00E60E23">
              <w:rPr>
                <w:rFonts w:ascii="Arial" w:eastAsia="SimSun" w:hAnsi="Arial" w:cs="Times New Roman"/>
                <w:sz w:val="28"/>
                <w:szCs w:val="28"/>
                <w:lang w:val="en-GB"/>
              </w:rPr>
              <w:t xml:space="preserve">Sub-topic 1-1: RAN1 LS on SRS/PRS bandwidth aggregation </w:t>
            </w:r>
          </w:p>
          <w:p w14:paraId="1CBE13C4" w14:textId="77777777" w:rsidR="00BA7B3C" w:rsidRPr="00E60E23" w:rsidRDefault="00BA7B3C" w:rsidP="00BA7B3C">
            <w:pPr>
              <w:spacing w:before="120" w:after="180"/>
              <w:rPr>
                <w:rFonts w:eastAsia="SimSun" w:cs="Times New Roman"/>
                <w:b/>
                <w:sz w:val="22"/>
                <w:u w:val="single"/>
                <w:lang w:eastAsia="ko-KR"/>
              </w:rPr>
            </w:pPr>
            <w:r w:rsidRPr="00E60E23">
              <w:rPr>
                <w:rFonts w:eastAsia="SimSun" w:cs="Times New Roman"/>
                <w:b/>
                <w:sz w:val="22"/>
                <w:u w:val="single"/>
                <w:lang w:eastAsia="ko-KR"/>
              </w:rPr>
              <w:t>Issue 1-1-1: Reply LS to RAN1 on SRS and PRS bandwidth aggregation for positioning</w:t>
            </w:r>
          </w:p>
          <w:p w14:paraId="430901B2" w14:textId="77777777" w:rsidR="00BA7B3C" w:rsidRPr="00E60E23" w:rsidRDefault="00BA7B3C" w:rsidP="00BA7B3C">
            <w:pPr>
              <w:spacing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4B92EC0B" w14:textId="77777777" w:rsidR="00BA7B3C" w:rsidRPr="00E60E23" w:rsidRDefault="00BA7B3C" w:rsidP="00907188">
            <w:pPr>
              <w:numPr>
                <w:ilvl w:val="0"/>
                <w:numId w:val="44"/>
              </w:numPr>
              <w:overflowPunct w:val="0"/>
              <w:autoSpaceDE w:val="0"/>
              <w:autoSpaceDN w:val="0"/>
              <w:adjustRightInd w:val="0"/>
              <w:spacing w:after="120"/>
              <w:textAlignment w:val="baseline"/>
              <w:rPr>
                <w:rFonts w:eastAsia="MS Mincho" w:cs="Times New Roman"/>
                <w:sz w:val="22"/>
                <w:lang w:val="en-GB" w:eastAsia="zh-CN"/>
              </w:rPr>
            </w:pPr>
            <w:r w:rsidRPr="00E60E23">
              <w:rPr>
                <w:rFonts w:eastAsia="MS Mincho" w:cs="Times New Roman"/>
                <w:sz w:val="22"/>
                <w:lang w:val="en-GB" w:eastAsia="zh-CN"/>
              </w:rPr>
              <w:t>Reply to RAN1 LS (R1-2306216/R4-2311031) indicating that k = {-3, -4, -5, -6} are also feasible for both UE and TRP positioning measurements,</w:t>
            </w:r>
          </w:p>
          <w:p w14:paraId="5E764ECA" w14:textId="77777777" w:rsidR="00BA7B3C" w:rsidRPr="00E60E23" w:rsidRDefault="00BA7B3C" w:rsidP="00907188">
            <w:pPr>
              <w:numPr>
                <w:ilvl w:val="0"/>
                <w:numId w:val="44"/>
              </w:numPr>
              <w:overflowPunct w:val="0"/>
              <w:autoSpaceDE w:val="0"/>
              <w:autoSpaceDN w:val="0"/>
              <w:adjustRightInd w:val="0"/>
              <w:spacing w:after="120"/>
              <w:textAlignment w:val="baseline"/>
              <w:rPr>
                <w:rFonts w:eastAsia="MS Mincho" w:cs="Times New Roman"/>
                <w:sz w:val="22"/>
                <w:lang w:val="en-GB" w:eastAsia="zh-CN"/>
              </w:rPr>
            </w:pPr>
            <w:r w:rsidRPr="00E60E23">
              <w:rPr>
                <w:rFonts w:eastAsia="MS Mincho" w:cs="Times New Roman"/>
                <w:sz w:val="22"/>
                <w:lang w:val="en-GB" w:eastAsia="zh-CN"/>
              </w:rPr>
              <w:t xml:space="preserve">LS reply to RAN1 and CC: RAN2, RAN3 </w:t>
            </w:r>
            <w:bookmarkStart w:id="3" w:name="_Hlk148017032"/>
            <w:r w:rsidRPr="00E60E23">
              <w:rPr>
                <w:rFonts w:eastAsia="MS Mincho" w:cs="Times New Roman"/>
                <w:sz w:val="22"/>
                <w:lang w:val="en-GB" w:eastAsia="zh-CN"/>
              </w:rPr>
              <w:t>in R4-2317389.</w:t>
            </w:r>
            <w:bookmarkEnd w:id="3"/>
          </w:p>
          <w:p w14:paraId="7BB991B1" w14:textId="77777777" w:rsidR="00BA7B3C" w:rsidRPr="00E60E23" w:rsidRDefault="00BA7B3C" w:rsidP="00BA7B3C">
            <w:pPr>
              <w:keepNext/>
              <w:keepLines/>
              <w:numPr>
                <w:ilvl w:val="1"/>
                <w:numId w:val="0"/>
              </w:numPr>
              <w:spacing w:before="180" w:after="180"/>
              <w:ind w:left="576" w:hanging="576"/>
              <w:outlineLvl w:val="1"/>
              <w:rPr>
                <w:rFonts w:ascii="Arial" w:eastAsia="SimSun" w:hAnsi="Arial" w:cs="Times New Roman"/>
                <w:sz w:val="28"/>
                <w:szCs w:val="28"/>
                <w:lang w:val="en-GB"/>
              </w:rPr>
            </w:pPr>
            <w:r w:rsidRPr="00E60E23">
              <w:rPr>
                <w:rFonts w:ascii="Arial" w:eastAsia="SimSun" w:hAnsi="Arial" w:cs="Times New Roman"/>
                <w:sz w:val="28"/>
                <w:szCs w:val="28"/>
                <w:lang w:val="en-GB"/>
              </w:rPr>
              <w:t xml:space="preserve">Sub-topic 1-2: RAN1 LS on SRS/PRS bandwidth aggregation </w:t>
            </w:r>
          </w:p>
          <w:p w14:paraId="19172C3D" w14:textId="77777777" w:rsidR="00BA7B3C" w:rsidRPr="00E60E23" w:rsidRDefault="00BA7B3C" w:rsidP="00BA7B3C">
            <w:pPr>
              <w:spacing w:before="120" w:after="180"/>
              <w:rPr>
                <w:rFonts w:eastAsia="SimSun" w:cs="Times New Roman"/>
                <w:b/>
                <w:sz w:val="22"/>
                <w:u w:val="single"/>
                <w:lang w:eastAsia="ko-KR"/>
              </w:rPr>
            </w:pPr>
            <w:r w:rsidRPr="00E60E23">
              <w:rPr>
                <w:rFonts w:eastAsia="SimSun" w:cs="Times New Roman"/>
                <w:b/>
                <w:sz w:val="22"/>
                <w:u w:val="single"/>
                <w:lang w:eastAsia="ko-KR"/>
              </w:rPr>
              <w:t>Issue 1-2-1: Reply LS to RAN1 on measurement definitions for positioning with bandwidth aggregation</w:t>
            </w:r>
          </w:p>
          <w:p w14:paraId="2908DA3B" w14:textId="77777777" w:rsidR="00BA7B3C" w:rsidRPr="00E60E23" w:rsidRDefault="00BA7B3C" w:rsidP="00BA7B3C">
            <w:pPr>
              <w:spacing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53A8DA81" w14:textId="77777777" w:rsidR="00BA7B3C" w:rsidRPr="00E60E23" w:rsidRDefault="00BA7B3C" w:rsidP="00907188">
            <w:pPr>
              <w:numPr>
                <w:ilvl w:val="0"/>
                <w:numId w:val="45"/>
              </w:numPr>
              <w:overflowPunct w:val="0"/>
              <w:autoSpaceDE w:val="0"/>
              <w:autoSpaceDN w:val="0"/>
              <w:adjustRightInd w:val="0"/>
              <w:spacing w:after="120"/>
              <w:ind w:left="357" w:hanging="357"/>
              <w:textAlignment w:val="baseline"/>
              <w:rPr>
                <w:rFonts w:eastAsia="MS Mincho" w:cs="Times New Roman"/>
                <w:sz w:val="22"/>
                <w:lang w:eastAsia="zh-CN"/>
              </w:rPr>
            </w:pPr>
            <w:r w:rsidRPr="00E60E23">
              <w:rPr>
                <w:rFonts w:eastAsia="MS Mincho" w:cs="Times New Roman"/>
                <w:sz w:val="22"/>
                <w:lang w:eastAsia="zh-CN"/>
              </w:rPr>
              <w:t>Condition of single TX chain (same antenna) shall be captured at least in the core part of TS 38.133 for UE PRS measurements:</w:t>
            </w:r>
          </w:p>
          <w:p w14:paraId="339C65FC" w14:textId="78B76A1A" w:rsidR="00BA7B3C" w:rsidRPr="00BA7B3C" w:rsidRDefault="00BA7B3C" w:rsidP="00907188">
            <w:pPr>
              <w:numPr>
                <w:ilvl w:val="1"/>
                <w:numId w:val="45"/>
              </w:numPr>
              <w:overflowPunct w:val="0"/>
              <w:autoSpaceDE w:val="0"/>
              <w:autoSpaceDN w:val="0"/>
              <w:adjustRightInd w:val="0"/>
              <w:spacing w:after="120"/>
              <w:textAlignment w:val="baseline"/>
              <w:rPr>
                <w:rFonts w:eastAsia="MS Mincho" w:cs="Times New Roman"/>
                <w:sz w:val="22"/>
                <w:lang w:eastAsia="zh-CN"/>
              </w:rPr>
            </w:pPr>
            <w:r w:rsidRPr="00E60E23">
              <w:rPr>
                <w:rFonts w:eastAsia="MS Mincho" w:cs="Times New Roman"/>
                <w:sz w:val="22"/>
                <w:lang w:eastAsia="zh-CN"/>
              </w:rPr>
              <w:t xml:space="preserve">The UE PRS measurement requirements with PRS aggregation applies provided that all the PFLs to be aggregated by the UE are transmitted by the </w:t>
            </w:r>
            <w:proofErr w:type="spellStart"/>
            <w:r w:rsidRPr="00E60E23">
              <w:rPr>
                <w:rFonts w:eastAsia="MS Mincho" w:cs="Times New Roman"/>
                <w:sz w:val="22"/>
                <w:lang w:eastAsia="zh-CN"/>
              </w:rPr>
              <w:t>gNB</w:t>
            </w:r>
            <w:proofErr w:type="spellEnd"/>
            <w:r w:rsidRPr="00E60E23">
              <w:rPr>
                <w:rFonts w:eastAsia="MS Mincho" w:cs="Times New Roman"/>
                <w:sz w:val="22"/>
                <w:lang w:eastAsia="zh-CN"/>
              </w:rPr>
              <w:t xml:space="preserve"> using single Tx chain and the same transmit antenna reference point. Meaning of single Tx chain is FFS.</w:t>
            </w:r>
          </w:p>
        </w:tc>
      </w:tr>
    </w:tbl>
    <w:p w14:paraId="32BE86DE" w14:textId="77777777" w:rsidR="00BA7B3C" w:rsidRDefault="00BA7B3C" w:rsidP="009A6FA5"/>
    <w:tbl>
      <w:tblPr>
        <w:tblStyle w:val="TableGrid"/>
        <w:tblW w:w="0" w:type="auto"/>
        <w:tblLook w:val="04A0" w:firstRow="1" w:lastRow="0" w:firstColumn="1" w:lastColumn="0" w:noHBand="0" w:noVBand="1"/>
      </w:tblPr>
      <w:tblGrid>
        <w:gridCol w:w="9617"/>
      </w:tblGrid>
      <w:tr w:rsidR="004F1C32" w14:paraId="3BA1E04B" w14:textId="77777777" w:rsidTr="0074366F">
        <w:tc>
          <w:tcPr>
            <w:tcW w:w="9617" w:type="dxa"/>
          </w:tcPr>
          <w:p w14:paraId="16EB0467" w14:textId="77777777" w:rsidR="00E60E23" w:rsidRPr="00E60E23" w:rsidRDefault="00E60E23" w:rsidP="00E60E23">
            <w:pPr>
              <w:keepNext/>
              <w:keepLines/>
              <w:numPr>
                <w:ilvl w:val="2"/>
                <w:numId w:val="0"/>
              </w:numPr>
              <w:spacing w:before="240" w:after="180"/>
              <w:ind w:left="720" w:hanging="720"/>
              <w:outlineLvl w:val="2"/>
              <w:rPr>
                <w:rFonts w:ascii="Arial" w:eastAsia="SimSun" w:hAnsi="Arial" w:cs="Times New Roman"/>
                <w:sz w:val="28"/>
                <w:szCs w:val="20"/>
                <w:lang w:val="en-GB"/>
              </w:rPr>
            </w:pPr>
            <w:r w:rsidRPr="00E60E23">
              <w:rPr>
                <w:rFonts w:ascii="Arial" w:eastAsia="SimSun" w:hAnsi="Arial" w:cs="Times New Roman"/>
                <w:sz w:val="28"/>
                <w:szCs w:val="20"/>
                <w:lang w:val="en-GB"/>
              </w:rPr>
              <w:lastRenderedPageBreak/>
              <w:t>Sub-topic 3-2: PRS measurement requirements for PRS/SRS bandwidth aggregation</w:t>
            </w:r>
          </w:p>
          <w:p w14:paraId="5114976B" w14:textId="77777777" w:rsidR="00E60E23" w:rsidRPr="00E60E23" w:rsidRDefault="00E60E23" w:rsidP="00E60E23">
            <w:pPr>
              <w:spacing w:before="120" w:after="180"/>
              <w:rPr>
                <w:rFonts w:eastAsia="SimSun" w:cs="Times New Roman"/>
                <w:b/>
                <w:bCs/>
                <w:sz w:val="22"/>
                <w:u w:val="single"/>
                <w:lang w:val="en-GB"/>
              </w:rPr>
            </w:pPr>
            <w:r w:rsidRPr="00E60E23">
              <w:rPr>
                <w:rFonts w:eastAsia="SimSun" w:cs="Times New Roman"/>
                <w:b/>
                <w:bCs/>
                <w:sz w:val="22"/>
                <w:u w:val="single"/>
                <w:lang w:val="en-GB"/>
              </w:rPr>
              <w:t>Issue 3-2-2: Measurement period requirement for PRS/SRS bandwidth aggregation</w:t>
            </w:r>
          </w:p>
          <w:p w14:paraId="1E01BFF6" w14:textId="77777777" w:rsidR="00E60E23" w:rsidRPr="00E60E23" w:rsidRDefault="00E60E23" w:rsidP="00E60E23">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442DFCE9" w14:textId="77777777" w:rsidR="00E60E23" w:rsidRPr="00E60E23" w:rsidRDefault="00E60E23" w:rsidP="00907188">
            <w:pPr>
              <w:numPr>
                <w:ilvl w:val="0"/>
                <w:numId w:val="14"/>
              </w:numPr>
              <w:spacing w:after="120"/>
              <w:contextualSpacing/>
              <w:rPr>
                <w:rFonts w:eastAsia="SimSun" w:cs="Times New Roman"/>
                <w:szCs w:val="20"/>
                <w:lang w:eastAsia="ja-JP"/>
              </w:rPr>
            </w:pPr>
            <w:r w:rsidRPr="00E60E23">
              <w:rPr>
                <w:rFonts w:eastAsia="SimSun" w:cs="Times New Roman"/>
                <w:szCs w:val="20"/>
                <w:lang w:eastAsia="ja-JP"/>
              </w:rPr>
              <w:t>RAN4 requirements does not need to include the number of groups of PFLs. The number of PFL groups can be larger than 1. This is based on the assistance data received from the LMF.</w:t>
            </w:r>
          </w:p>
          <w:p w14:paraId="334C477E" w14:textId="77777777" w:rsidR="00E60E23" w:rsidRPr="00E60E23" w:rsidRDefault="00E60E23" w:rsidP="00907188">
            <w:pPr>
              <w:numPr>
                <w:ilvl w:val="0"/>
                <w:numId w:val="14"/>
              </w:numPr>
              <w:spacing w:after="120"/>
              <w:ind w:left="357" w:hanging="357"/>
              <w:rPr>
                <w:rFonts w:eastAsia="SimSun" w:cs="Times New Roman"/>
                <w:szCs w:val="20"/>
                <w:lang w:eastAsia="ja-JP"/>
              </w:rPr>
            </w:pPr>
            <w:proofErr w:type="spellStart"/>
            <w:r w:rsidRPr="00E60E23">
              <w:rPr>
                <w:rFonts w:eastAsia="SimSun" w:cs="Times New Roman"/>
                <w:szCs w:val="20"/>
                <w:lang w:eastAsia="ja-JP"/>
              </w:rPr>
              <w:t>T</w:t>
            </w:r>
            <w:r w:rsidRPr="00E60E23">
              <w:rPr>
                <w:rFonts w:eastAsia="SimSun" w:cs="Times New Roman"/>
                <w:szCs w:val="20"/>
                <w:vertAlign w:val="subscript"/>
                <w:lang w:eastAsia="ja-JP"/>
              </w:rPr>
              <w:t>margin</w:t>
            </w:r>
            <w:proofErr w:type="spellEnd"/>
            <w:r w:rsidRPr="00E60E23">
              <w:rPr>
                <w:rFonts w:eastAsia="SimSun" w:cs="Times New Roman"/>
                <w:szCs w:val="20"/>
                <w:lang w:eastAsia="ja-JP"/>
              </w:rPr>
              <w:t xml:space="preserve"> is needed. The value is FFS.</w:t>
            </w:r>
          </w:p>
          <w:p w14:paraId="105F863E" w14:textId="77777777" w:rsidR="00E60E23" w:rsidRPr="00E60E23" w:rsidRDefault="00E60E23" w:rsidP="00E60E23">
            <w:pPr>
              <w:spacing w:before="120" w:after="180"/>
              <w:rPr>
                <w:rFonts w:eastAsia="SimSun" w:cs="Times New Roman"/>
                <w:b/>
                <w:bCs/>
                <w:sz w:val="22"/>
                <w:u w:val="single"/>
                <w:lang w:val="en-GB"/>
              </w:rPr>
            </w:pPr>
            <w:r w:rsidRPr="00E60E23">
              <w:rPr>
                <w:rFonts w:eastAsia="SimSun" w:cs="Times New Roman"/>
                <w:b/>
                <w:bCs/>
                <w:sz w:val="22"/>
                <w:u w:val="single"/>
                <w:lang w:val="en-GB"/>
              </w:rPr>
              <w:t>Issue 3-2-3: Impact of PRS collision with other signals on PRS bandwidth aggregation requirement</w:t>
            </w:r>
          </w:p>
          <w:p w14:paraId="3BADA75B" w14:textId="77777777" w:rsidR="00E60E23" w:rsidRPr="00E60E23" w:rsidRDefault="00E60E23" w:rsidP="00E60E23">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0FFA15B1" w14:textId="77777777" w:rsidR="00E60E23" w:rsidRPr="00E60E23" w:rsidRDefault="00E60E23" w:rsidP="00907188">
            <w:pPr>
              <w:numPr>
                <w:ilvl w:val="0"/>
                <w:numId w:val="14"/>
              </w:numPr>
              <w:spacing w:after="120"/>
              <w:ind w:left="357" w:hanging="357"/>
              <w:rPr>
                <w:rFonts w:eastAsia="SimSun" w:cs="Times New Roman"/>
                <w:szCs w:val="20"/>
                <w:lang w:eastAsia="ja-JP"/>
              </w:rPr>
            </w:pPr>
            <w:r w:rsidRPr="00E60E23">
              <w:rPr>
                <w:rFonts w:eastAsia="SimSun" w:cs="Times New Roman"/>
                <w:szCs w:val="20"/>
                <w:lang w:eastAsia="ja-JP"/>
              </w:rPr>
              <w:t xml:space="preserve">When the PRS collision with other signals on PRS bandwidth aggregation requirement, the measurement period can be longer, and FFS whether RAN4 to define the UE </w:t>
            </w:r>
            <w:proofErr w:type="spellStart"/>
            <w:r w:rsidRPr="00E60E23">
              <w:rPr>
                <w:rFonts w:eastAsia="SimSun" w:cs="Times New Roman"/>
                <w:szCs w:val="20"/>
                <w:lang w:eastAsia="ja-JP"/>
              </w:rPr>
              <w:t>behaviour</w:t>
            </w:r>
            <w:proofErr w:type="spellEnd"/>
            <w:r w:rsidRPr="00E60E23">
              <w:rPr>
                <w:rFonts w:eastAsia="SimSun" w:cs="Times New Roman"/>
                <w:szCs w:val="20"/>
                <w:lang w:eastAsia="ja-JP"/>
              </w:rPr>
              <w:t xml:space="preserve"> in RAN4.</w:t>
            </w:r>
          </w:p>
          <w:p w14:paraId="081EF3A8" w14:textId="77777777" w:rsidR="00E60E23" w:rsidRPr="00E60E23" w:rsidRDefault="00E60E23" w:rsidP="00E60E23">
            <w:pPr>
              <w:spacing w:before="120" w:after="180"/>
              <w:rPr>
                <w:rFonts w:eastAsia="SimSun" w:cs="Times New Roman"/>
                <w:b/>
                <w:bCs/>
                <w:sz w:val="22"/>
                <w:u w:val="single"/>
                <w:lang w:val="en-GB"/>
              </w:rPr>
            </w:pPr>
            <w:r w:rsidRPr="00E60E23">
              <w:rPr>
                <w:rFonts w:eastAsia="SimSun" w:cs="Times New Roman"/>
                <w:b/>
                <w:bCs/>
                <w:sz w:val="22"/>
                <w:u w:val="single"/>
                <w:lang w:val="en-GB"/>
              </w:rPr>
              <w:t>Issue 3-2-5: Impact of latency reduction on PRS/SRS bandwidth aggregation</w:t>
            </w:r>
          </w:p>
          <w:p w14:paraId="26762B08" w14:textId="77777777" w:rsidR="00E60E23" w:rsidRPr="00E60E23" w:rsidRDefault="00E60E23" w:rsidP="00E60E23">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1E5D91D3" w14:textId="77777777" w:rsidR="00E60E23" w:rsidRPr="00E60E23" w:rsidRDefault="00E60E23" w:rsidP="00907188">
            <w:pPr>
              <w:numPr>
                <w:ilvl w:val="0"/>
                <w:numId w:val="14"/>
              </w:numPr>
              <w:spacing w:after="120"/>
              <w:contextualSpacing/>
              <w:rPr>
                <w:rFonts w:eastAsia="SimSun" w:cs="Times New Roman"/>
                <w:sz w:val="22"/>
                <w:lang w:eastAsia="ja-JP"/>
              </w:rPr>
            </w:pPr>
            <w:proofErr w:type="spellStart"/>
            <w:r w:rsidRPr="00E60E23">
              <w:rPr>
                <w:rFonts w:eastAsia="SimSun" w:cs="Times New Roman"/>
                <w:bCs/>
                <w:sz w:val="22"/>
              </w:rPr>
              <w:t>Nsample</w:t>
            </w:r>
            <w:proofErr w:type="spellEnd"/>
            <w:r w:rsidRPr="00E60E23">
              <w:rPr>
                <w:rFonts w:eastAsia="SimSun" w:cs="Times New Roman"/>
                <w:bCs/>
                <w:sz w:val="22"/>
              </w:rPr>
              <w:t xml:space="preserve"> = 2 and 4 are applicable to PRS/SRS bandwidth aggregation:</w:t>
            </w:r>
          </w:p>
          <w:p w14:paraId="06AFFCCF" w14:textId="77777777" w:rsidR="00E60E23" w:rsidRPr="00E60E23" w:rsidRDefault="00E60E23" w:rsidP="00907188">
            <w:pPr>
              <w:numPr>
                <w:ilvl w:val="1"/>
                <w:numId w:val="14"/>
              </w:numPr>
              <w:overflowPunct w:val="0"/>
              <w:autoSpaceDE w:val="0"/>
              <w:autoSpaceDN w:val="0"/>
              <w:adjustRightInd w:val="0"/>
              <w:spacing w:after="120"/>
              <w:textAlignment w:val="baseline"/>
              <w:rPr>
                <w:rFonts w:eastAsia="SimSun" w:cs="Times New Roman"/>
                <w:sz w:val="22"/>
                <w:lang w:val="en-GB"/>
              </w:rPr>
            </w:pPr>
            <w:r w:rsidRPr="00E60E23">
              <w:rPr>
                <w:rFonts w:eastAsia="SimSun" w:cs="Times New Roman"/>
                <w:sz w:val="22"/>
                <w:lang w:val="en-GB"/>
              </w:rPr>
              <w:t xml:space="preserve">When UE is configured to perform latency reduced positioning measurement, then </w:t>
            </w:r>
            <w:proofErr w:type="spellStart"/>
            <w:r w:rsidRPr="00E60E23">
              <w:rPr>
                <w:rFonts w:eastAsia="SimSun" w:cs="Times New Roman"/>
                <w:sz w:val="22"/>
                <w:lang w:val="en-GB"/>
              </w:rPr>
              <w:t>Nsample</w:t>
            </w:r>
            <w:proofErr w:type="spellEnd"/>
            <w:r w:rsidRPr="00E60E23">
              <w:rPr>
                <w:rFonts w:eastAsia="SimSun" w:cs="Times New Roman"/>
                <w:sz w:val="22"/>
                <w:lang w:val="en-GB"/>
              </w:rPr>
              <w:t xml:space="preserve">=2 in both </w:t>
            </w:r>
            <w:proofErr w:type="spellStart"/>
            <w:r w:rsidRPr="00E60E23">
              <w:rPr>
                <w:rFonts w:eastAsia="SimSun" w:cs="Times New Roman"/>
                <w:sz w:val="22"/>
                <w:lang w:val="en-GB"/>
              </w:rPr>
              <w:t>T</w:t>
            </w:r>
            <w:r w:rsidRPr="00E60E23">
              <w:rPr>
                <w:rFonts w:eastAsia="SimSun" w:cs="Times New Roman"/>
                <w:sz w:val="22"/>
                <w:vertAlign w:val="subscript"/>
                <w:lang w:val="en-GB"/>
              </w:rPr>
              <w:t>aggregate</w:t>
            </w:r>
            <w:proofErr w:type="spellEnd"/>
            <w:r w:rsidRPr="00E60E23">
              <w:rPr>
                <w:rFonts w:eastAsia="SimSun" w:cs="Times New Roman"/>
                <w:sz w:val="22"/>
                <w:lang w:val="en-GB"/>
              </w:rPr>
              <w:t xml:space="preserve"> and </w:t>
            </w:r>
            <w:proofErr w:type="spellStart"/>
            <w:r w:rsidRPr="00E60E23">
              <w:rPr>
                <w:rFonts w:eastAsia="SimSun" w:cs="Times New Roman"/>
                <w:sz w:val="22"/>
                <w:lang w:val="en-GB"/>
              </w:rPr>
              <w:t>T</w:t>
            </w:r>
            <w:r w:rsidRPr="00E60E23">
              <w:rPr>
                <w:rFonts w:eastAsia="SimSun" w:cs="Times New Roman"/>
                <w:sz w:val="22"/>
                <w:vertAlign w:val="subscript"/>
                <w:lang w:val="en-GB"/>
              </w:rPr>
              <w:t>non</w:t>
            </w:r>
            <w:proofErr w:type="spellEnd"/>
            <w:r w:rsidRPr="00E60E23">
              <w:rPr>
                <w:rFonts w:eastAsia="SimSun" w:cs="Times New Roman"/>
                <w:sz w:val="22"/>
                <w:vertAlign w:val="subscript"/>
                <w:lang w:val="en-GB"/>
              </w:rPr>
              <w:t>-aggregate</w:t>
            </w:r>
            <w:r w:rsidRPr="00E60E23">
              <w:rPr>
                <w:rFonts w:eastAsia="SimSun" w:cs="Times New Roman"/>
                <w:sz w:val="22"/>
                <w:lang w:val="en-GB"/>
              </w:rPr>
              <w:t xml:space="preserve"> calculations.</w:t>
            </w:r>
          </w:p>
          <w:p w14:paraId="28824AAC" w14:textId="77777777" w:rsidR="00E60E23" w:rsidRPr="00E60E23" w:rsidRDefault="00E60E23" w:rsidP="00907188">
            <w:pPr>
              <w:numPr>
                <w:ilvl w:val="1"/>
                <w:numId w:val="14"/>
              </w:numPr>
              <w:overflowPunct w:val="0"/>
              <w:autoSpaceDE w:val="0"/>
              <w:autoSpaceDN w:val="0"/>
              <w:adjustRightInd w:val="0"/>
              <w:spacing w:after="120"/>
              <w:textAlignment w:val="baseline"/>
              <w:rPr>
                <w:rFonts w:eastAsia="SimSun" w:cs="Times New Roman"/>
                <w:sz w:val="22"/>
                <w:lang w:val="en-GB"/>
              </w:rPr>
            </w:pPr>
            <w:r w:rsidRPr="00E60E23">
              <w:rPr>
                <w:rFonts w:eastAsia="SimSun" w:cs="Times New Roman"/>
                <w:sz w:val="22"/>
                <w:lang w:val="en-GB"/>
              </w:rPr>
              <w:t xml:space="preserve">When UE is not configured to perform latency reduced positioning measurement, then </w:t>
            </w:r>
            <w:proofErr w:type="spellStart"/>
            <w:r w:rsidRPr="00E60E23">
              <w:rPr>
                <w:rFonts w:eastAsia="SimSun" w:cs="Times New Roman"/>
                <w:sz w:val="22"/>
                <w:lang w:val="en-GB"/>
              </w:rPr>
              <w:t>Nsample</w:t>
            </w:r>
            <w:proofErr w:type="spellEnd"/>
            <w:r w:rsidRPr="00E60E23">
              <w:rPr>
                <w:rFonts w:eastAsia="SimSun" w:cs="Times New Roman"/>
                <w:sz w:val="22"/>
                <w:lang w:val="en-GB"/>
              </w:rPr>
              <w:t xml:space="preserve">=4 in </w:t>
            </w:r>
            <w:proofErr w:type="spellStart"/>
            <w:r w:rsidRPr="00E60E23">
              <w:rPr>
                <w:rFonts w:eastAsia="SimSun" w:cs="Times New Roman"/>
                <w:sz w:val="22"/>
                <w:lang w:val="en-GB"/>
              </w:rPr>
              <w:t>T</w:t>
            </w:r>
            <w:r w:rsidRPr="00E60E23">
              <w:rPr>
                <w:rFonts w:eastAsia="SimSun" w:cs="Times New Roman"/>
                <w:sz w:val="22"/>
                <w:vertAlign w:val="subscript"/>
                <w:lang w:val="en-GB"/>
              </w:rPr>
              <w:t>aggregate</w:t>
            </w:r>
            <w:proofErr w:type="spellEnd"/>
            <w:r w:rsidRPr="00E60E23">
              <w:rPr>
                <w:rFonts w:eastAsia="SimSun" w:cs="Times New Roman"/>
                <w:sz w:val="22"/>
                <w:lang w:val="en-GB"/>
              </w:rPr>
              <w:t xml:space="preserve"> and </w:t>
            </w:r>
            <w:proofErr w:type="spellStart"/>
            <w:r w:rsidRPr="00E60E23">
              <w:rPr>
                <w:rFonts w:eastAsia="SimSun" w:cs="Times New Roman"/>
                <w:sz w:val="22"/>
                <w:lang w:val="en-GB"/>
              </w:rPr>
              <w:t>T</w:t>
            </w:r>
            <w:r w:rsidRPr="00E60E23">
              <w:rPr>
                <w:rFonts w:eastAsia="SimSun" w:cs="Times New Roman"/>
                <w:sz w:val="22"/>
                <w:vertAlign w:val="subscript"/>
                <w:lang w:val="en-GB"/>
              </w:rPr>
              <w:t>non</w:t>
            </w:r>
            <w:proofErr w:type="spellEnd"/>
            <w:r w:rsidRPr="00E60E23">
              <w:rPr>
                <w:rFonts w:eastAsia="SimSun" w:cs="Times New Roman"/>
                <w:sz w:val="22"/>
                <w:vertAlign w:val="subscript"/>
                <w:lang w:val="en-GB"/>
              </w:rPr>
              <w:t>-aggregate</w:t>
            </w:r>
            <w:r w:rsidRPr="00E60E23">
              <w:rPr>
                <w:rFonts w:eastAsia="SimSun" w:cs="Times New Roman"/>
                <w:sz w:val="22"/>
                <w:lang w:val="en-GB"/>
              </w:rPr>
              <w:t xml:space="preserve"> calculations.</w:t>
            </w:r>
          </w:p>
          <w:p w14:paraId="2977682D" w14:textId="77777777" w:rsidR="00E60E23" w:rsidRPr="00E60E23" w:rsidRDefault="00E60E23" w:rsidP="00E60E23">
            <w:pPr>
              <w:spacing w:before="120" w:after="180"/>
              <w:rPr>
                <w:rFonts w:eastAsia="SimSun" w:cs="Times New Roman"/>
                <w:b/>
                <w:bCs/>
                <w:sz w:val="22"/>
                <w:u w:val="single"/>
                <w:lang w:val="en-GB"/>
              </w:rPr>
            </w:pPr>
            <w:r w:rsidRPr="00E60E23">
              <w:rPr>
                <w:rFonts w:eastAsia="SimSun" w:cs="Times New Roman"/>
                <w:b/>
                <w:bCs/>
                <w:sz w:val="22"/>
                <w:u w:val="single"/>
                <w:lang w:val="en-GB"/>
              </w:rPr>
              <w:t>Issue 3-2-6: PRS measurement reporting delay requirements for PRS/SRS bandwidth aggregation</w:t>
            </w:r>
          </w:p>
          <w:p w14:paraId="64E448F5" w14:textId="77777777" w:rsidR="00E60E23" w:rsidRPr="00E60E23" w:rsidRDefault="00E60E23" w:rsidP="00E60E23">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52B34874" w14:textId="75295EEB" w:rsidR="00E60E23" w:rsidRPr="00E60E23" w:rsidRDefault="00E60E23" w:rsidP="00907188">
            <w:pPr>
              <w:numPr>
                <w:ilvl w:val="0"/>
                <w:numId w:val="14"/>
              </w:numPr>
              <w:spacing w:after="120"/>
              <w:ind w:left="357" w:hanging="357"/>
              <w:rPr>
                <w:rFonts w:eastAsia="SimSun" w:cs="Times New Roman"/>
                <w:szCs w:val="20"/>
                <w:lang w:eastAsia="ja-JP"/>
              </w:rPr>
            </w:pPr>
            <w:r w:rsidRPr="00E60E23">
              <w:rPr>
                <w:rFonts w:eastAsia="SimSun" w:cs="Times New Roman"/>
                <w:szCs w:val="20"/>
                <w:lang w:eastAsia="ja-JP"/>
              </w:rPr>
              <w:t>The framework of existing measurement reporting delay requirements of RSTD, UE Rx-TX time difference in Rel17 can be reused for these positioning measurements with aggregated bandwidth.</w:t>
            </w:r>
          </w:p>
          <w:p w14:paraId="42EF7DAE" w14:textId="77777777" w:rsidR="00E60E23" w:rsidRPr="00E60E23" w:rsidRDefault="00E60E23" w:rsidP="00E60E23">
            <w:pPr>
              <w:spacing w:before="120" w:after="180"/>
              <w:rPr>
                <w:rFonts w:eastAsia="SimSun" w:cs="Times New Roman"/>
                <w:b/>
                <w:bCs/>
                <w:sz w:val="22"/>
                <w:u w:val="single"/>
                <w:lang w:val="en-GB"/>
              </w:rPr>
            </w:pPr>
            <w:r w:rsidRPr="00E60E23">
              <w:rPr>
                <w:rFonts w:eastAsia="SimSun" w:cs="Times New Roman"/>
                <w:b/>
                <w:bCs/>
                <w:sz w:val="22"/>
                <w:u w:val="single"/>
                <w:lang w:val="en-GB"/>
              </w:rPr>
              <w:t>Issue 3-2-7: TEG for PRS/SRS bandwidth aggregation</w:t>
            </w:r>
          </w:p>
          <w:p w14:paraId="78B5597E" w14:textId="77777777" w:rsidR="00E60E23" w:rsidRPr="00E60E23" w:rsidRDefault="00E60E23" w:rsidP="00E60E23">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60373C72" w14:textId="77777777" w:rsidR="00E60E23" w:rsidRPr="00E60E23" w:rsidRDefault="00E60E23" w:rsidP="00907188">
            <w:pPr>
              <w:numPr>
                <w:ilvl w:val="0"/>
                <w:numId w:val="46"/>
              </w:numPr>
              <w:spacing w:after="120"/>
              <w:contextualSpacing/>
              <w:rPr>
                <w:rFonts w:eastAsia="SimSun" w:cs="Times New Roman"/>
                <w:szCs w:val="20"/>
                <w:lang w:eastAsia="ja-JP"/>
              </w:rPr>
            </w:pPr>
            <w:r w:rsidRPr="00E60E23">
              <w:rPr>
                <w:rFonts w:eastAsia="SimSun" w:cs="Times New Roman"/>
                <w:szCs w:val="20"/>
                <w:lang w:eastAsia="ja-JP"/>
              </w:rPr>
              <w:t>RAN1 is still discussing whether to support TEG for PRS/SRS bandwidth aggregation. Wait for RAN1 progress.</w:t>
            </w:r>
          </w:p>
          <w:p w14:paraId="4216BD0D" w14:textId="77777777" w:rsidR="00E60E23" w:rsidRPr="00E60E23" w:rsidRDefault="00E60E23" w:rsidP="00E60E23">
            <w:pPr>
              <w:keepNext/>
              <w:keepLines/>
              <w:numPr>
                <w:ilvl w:val="2"/>
                <w:numId w:val="0"/>
              </w:numPr>
              <w:spacing w:before="240" w:after="180"/>
              <w:ind w:left="720" w:hanging="720"/>
              <w:outlineLvl w:val="2"/>
              <w:rPr>
                <w:rFonts w:ascii="Arial" w:eastAsia="SimSun" w:hAnsi="Arial" w:cs="Times New Roman"/>
                <w:sz w:val="28"/>
                <w:szCs w:val="20"/>
                <w:lang w:val="en-GB"/>
              </w:rPr>
            </w:pPr>
            <w:r w:rsidRPr="00E60E23">
              <w:rPr>
                <w:rFonts w:ascii="Arial" w:eastAsia="SimSun" w:hAnsi="Arial" w:cs="Times New Roman"/>
                <w:sz w:val="28"/>
                <w:szCs w:val="20"/>
                <w:lang w:val="en-GB"/>
              </w:rPr>
              <w:t>Sub-topic 3-3: PRS/SRS measurement report mapping for PRS/SRS bandwidth aggregation</w:t>
            </w:r>
          </w:p>
          <w:p w14:paraId="7D5F7B2E" w14:textId="77777777" w:rsidR="00E60E23" w:rsidRPr="00E60E23" w:rsidRDefault="00E60E23" w:rsidP="00E60E23">
            <w:pPr>
              <w:spacing w:before="120" w:after="180"/>
              <w:rPr>
                <w:rFonts w:eastAsia="SimSun" w:cs="Times New Roman"/>
                <w:b/>
                <w:bCs/>
                <w:sz w:val="22"/>
                <w:u w:val="single"/>
                <w:lang w:val="en-GB"/>
              </w:rPr>
            </w:pPr>
            <w:r w:rsidRPr="00E60E23">
              <w:rPr>
                <w:rFonts w:eastAsia="SimSun" w:cs="Times New Roman"/>
                <w:b/>
                <w:bCs/>
                <w:sz w:val="22"/>
                <w:u w:val="single"/>
                <w:lang w:val="en-GB"/>
              </w:rPr>
              <w:t>Issues 3-3-3 to 3-3-6: Measurement report mappings</w:t>
            </w:r>
          </w:p>
          <w:p w14:paraId="53057D49" w14:textId="77777777" w:rsidR="00E60E23" w:rsidRPr="00E60E23" w:rsidRDefault="00E60E23" w:rsidP="00E60E23">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14A430D0" w14:textId="77777777" w:rsidR="00E60E23" w:rsidRPr="00E60E23" w:rsidRDefault="00E60E23" w:rsidP="00907188">
            <w:pPr>
              <w:numPr>
                <w:ilvl w:val="0"/>
                <w:numId w:val="14"/>
              </w:numPr>
              <w:spacing w:after="120"/>
              <w:contextualSpacing/>
              <w:rPr>
                <w:rFonts w:eastAsia="SimSun" w:cs="Times New Roman"/>
                <w:szCs w:val="20"/>
                <w:lang w:eastAsia="ja-JP"/>
              </w:rPr>
            </w:pPr>
            <w:r w:rsidRPr="00E60E23">
              <w:rPr>
                <w:rFonts w:eastAsia="SimSun" w:cs="Times New Roman"/>
                <w:szCs w:val="20"/>
                <w:lang w:eastAsia="ja-JP"/>
              </w:rPr>
              <w:t xml:space="preserve">Companies to check all the mapping tables (in R4-2316462) offline. </w:t>
            </w:r>
          </w:p>
          <w:p w14:paraId="107D8D49" w14:textId="3E328568" w:rsidR="004F1C32" w:rsidRPr="00D81D55" w:rsidRDefault="00E60E23" w:rsidP="00907188">
            <w:pPr>
              <w:numPr>
                <w:ilvl w:val="0"/>
                <w:numId w:val="14"/>
              </w:numPr>
              <w:spacing w:after="120"/>
              <w:ind w:left="357" w:hanging="357"/>
              <w:rPr>
                <w:rFonts w:eastAsia="SimSun" w:cs="Times New Roman"/>
                <w:szCs w:val="20"/>
                <w:lang w:eastAsia="ja-JP"/>
              </w:rPr>
            </w:pPr>
            <w:r w:rsidRPr="00E60E23">
              <w:rPr>
                <w:rFonts w:eastAsia="SimSun" w:cs="Times New Roman"/>
                <w:szCs w:val="20"/>
                <w:lang w:eastAsia="ja-JP"/>
              </w:rPr>
              <w:t>Send LS to RAN2, RAN3 and CC: RAN1in R4-2317390.</w:t>
            </w:r>
          </w:p>
        </w:tc>
      </w:tr>
    </w:tbl>
    <w:p w14:paraId="35CF294C" w14:textId="77777777" w:rsidR="00E54DD8" w:rsidRDefault="00E54DD8" w:rsidP="00BA7B3C">
      <w:pPr>
        <w:spacing w:after="0" w:line="240" w:lineRule="auto"/>
        <w:rPr>
          <w:highlight w:val="yellow"/>
        </w:rPr>
      </w:pPr>
    </w:p>
    <w:p w14:paraId="48F8ED87" w14:textId="7C4DC189" w:rsidR="00E54DD8" w:rsidRDefault="00E54DD8" w:rsidP="00E54DD8">
      <w:r w:rsidRPr="00006862">
        <w:t xml:space="preserve">Further details </w:t>
      </w:r>
      <w:r w:rsidR="00006862" w:rsidRPr="00006862">
        <w:t>on RAN4 #108</w:t>
      </w:r>
      <w:r w:rsidR="00E60E23">
        <w:t>bis</w:t>
      </w:r>
      <w:r w:rsidR="00006862" w:rsidRPr="00006862">
        <w:t xml:space="preserve"> discussion </w:t>
      </w:r>
      <w:r w:rsidRPr="00006862">
        <w:t>can be found in [</w:t>
      </w:r>
      <w:r w:rsidR="00BA7B3C">
        <w:t>3</w:t>
      </w:r>
      <w:r w:rsidRPr="00006862">
        <w:t>]</w:t>
      </w:r>
      <w:r w:rsidR="00006862" w:rsidRPr="00006862">
        <w:t xml:space="preserve">. </w:t>
      </w:r>
      <w:r w:rsidRPr="00006862">
        <w:t>The incoming RAN1 LS [</w:t>
      </w:r>
      <w:r w:rsidR="00D81D55">
        <w:t>4</w:t>
      </w:r>
      <w:r w:rsidRPr="00006862">
        <w:t>] is dealt with in [</w:t>
      </w:r>
      <w:r w:rsidR="00D81D55">
        <w:t>5</w:t>
      </w:r>
      <w:r w:rsidRPr="00006862">
        <w:t>].</w:t>
      </w:r>
    </w:p>
    <w:p w14:paraId="42193670" w14:textId="77777777" w:rsidR="00371CB8" w:rsidRPr="00F30184" w:rsidRDefault="00371CB8" w:rsidP="00371CB8">
      <w:pPr>
        <w:pStyle w:val="RAN4H2"/>
      </w:pPr>
      <w:r w:rsidRPr="00F30184">
        <w:t>General aspects/scenarios for PRS/SRS BW aggregation</w:t>
      </w:r>
    </w:p>
    <w:p w14:paraId="031F1C86" w14:textId="26C422DD" w:rsidR="00C4621C" w:rsidRPr="007A5433" w:rsidRDefault="00C4621C" w:rsidP="00C4621C">
      <w:r w:rsidRPr="00D2534A">
        <w:t xml:space="preserve">The requirements for PRS/SRS bandwidth aggregation will be defined </w:t>
      </w:r>
      <w:r>
        <w:t xml:space="preserve">for </w:t>
      </w:r>
      <w:r w:rsidRPr="00D2534A">
        <w:t>up to three intra-band contiguous carriers. The PRS/SRS bandwidth can exploit the contiguous carriers with equal or unequal bandwidths and hence the PRS/SRS is coherently transmitted in entire carrier bandwidth since a single RF chain is assumed</w:t>
      </w:r>
      <w:r>
        <w:t xml:space="preserve"> </w:t>
      </w:r>
      <w:r w:rsidR="00BC35B8">
        <w:t xml:space="preserve">[1] </w:t>
      </w:r>
      <w:r>
        <w:t>[</w:t>
      </w:r>
      <w:r w:rsidR="00780966">
        <w:t>6</w:t>
      </w:r>
      <w:r>
        <w:t>]</w:t>
      </w:r>
      <w:r w:rsidRPr="00D2534A">
        <w:t>.</w:t>
      </w:r>
    </w:p>
    <w:p w14:paraId="5C4A3117" w14:textId="45DB24C9" w:rsidR="00371CB8" w:rsidRDefault="00371CB8" w:rsidP="00371CB8">
      <w:pPr>
        <w:pStyle w:val="RAN4H3"/>
      </w:pPr>
      <w:r w:rsidRPr="37C79F26">
        <w:t>Maximum aggregated BW</w:t>
      </w:r>
    </w:p>
    <w:p w14:paraId="37DD619A" w14:textId="0C1AB472" w:rsidR="00622293" w:rsidRDefault="00371CB8" w:rsidP="00371CB8">
      <w:r>
        <w:lastRenderedPageBreak/>
        <w:t xml:space="preserve">The maximum supported aggregated BW for PRS/SRS needs to be determined for such scenarios. </w:t>
      </w:r>
      <w:r w:rsidR="00662284">
        <w:t>In our understanding</w:t>
      </w:r>
      <w:r w:rsidR="00AD2EE8">
        <w:t xml:space="preserve">, </w:t>
      </w:r>
      <w:r>
        <w:t xml:space="preserve">RAN1 is </w:t>
      </w:r>
      <w:r w:rsidR="00AD2EE8">
        <w:t>not further discussing the</w:t>
      </w:r>
      <w:r w:rsidR="004B150B">
        <w:t xml:space="preserve"> aspect of</w:t>
      </w:r>
      <w:r w:rsidR="00AD2EE8">
        <w:t xml:space="preserve"> maximum aggregated </w:t>
      </w:r>
      <w:r w:rsidR="00093983">
        <w:t xml:space="preserve">BW for PRS/SRS. </w:t>
      </w:r>
      <w:r w:rsidR="00E7020C">
        <w:t xml:space="preserve">Thus, RAN4 should </w:t>
      </w:r>
      <w:r w:rsidR="004425D2">
        <w:t xml:space="preserve">discuss this issue further. In fact, measurement core requirements can be defined </w:t>
      </w:r>
      <w:r w:rsidR="0033598D">
        <w:t xml:space="preserve">in </w:t>
      </w:r>
      <w:r w:rsidR="004425D2">
        <w:t>BW</w:t>
      </w:r>
      <w:r w:rsidR="007F03B5">
        <w:t>-</w:t>
      </w:r>
      <w:r w:rsidR="0033598D">
        <w:t>agnostic</w:t>
      </w:r>
      <w:r w:rsidR="00C52087">
        <w:t xml:space="preserve"> </w:t>
      </w:r>
      <w:r w:rsidR="0033598D">
        <w:t xml:space="preserve">way </w:t>
      </w:r>
      <w:r w:rsidR="00C52087">
        <w:t>based on number of aggregated PFLs</w:t>
      </w:r>
      <w:r w:rsidR="004A3859">
        <w:t xml:space="preserve"> and indicated PRS resource sets for bandwidth aggregation</w:t>
      </w:r>
      <w:r w:rsidR="007F03B5">
        <w:t xml:space="preserve">, as agreed by RAN1 #113. For performance requirements, RAN4 </w:t>
      </w:r>
      <w:r w:rsidR="00F26A10">
        <w:t>needs to investigate the maximum aggregated BW f</w:t>
      </w:r>
      <w:r w:rsidR="00B361F4">
        <w:t xml:space="preserve">or PRS and </w:t>
      </w:r>
      <w:r w:rsidR="002A5854">
        <w:t xml:space="preserve">for </w:t>
      </w:r>
      <w:r w:rsidR="00B361F4">
        <w:t>SRS</w:t>
      </w:r>
      <w:r w:rsidR="002A5854">
        <w:t>-P in case performance requirements are agreed for SRS-P.</w:t>
      </w:r>
      <w:r w:rsidR="00B361F4">
        <w:t xml:space="preserve"> </w:t>
      </w:r>
      <w:r w:rsidR="00622293">
        <w:t xml:space="preserve">For the performance requirements, we </w:t>
      </w:r>
      <w:r w:rsidR="00727A05">
        <w:t xml:space="preserve">propose to </w:t>
      </w:r>
      <w:r w:rsidR="00161587">
        <w:t xml:space="preserve">investigate </w:t>
      </w:r>
      <w:r w:rsidR="00BD3037">
        <w:t xml:space="preserve">as baseline </w:t>
      </w:r>
      <w:r w:rsidR="00161587">
        <w:t xml:space="preserve">a </w:t>
      </w:r>
      <w:r w:rsidR="00313DB6">
        <w:t xml:space="preserve">single </w:t>
      </w:r>
      <w:r w:rsidR="00BA0A14">
        <w:t xml:space="preserve">carrier bandwidth of 10 MHz, 20 </w:t>
      </w:r>
      <w:proofErr w:type="gramStart"/>
      <w:r w:rsidR="00BA0A14">
        <w:t>MHz</w:t>
      </w:r>
      <w:proofErr w:type="gramEnd"/>
      <w:r w:rsidR="00161587">
        <w:t xml:space="preserve"> and </w:t>
      </w:r>
      <w:r w:rsidR="00DC3176">
        <w:t>5</w:t>
      </w:r>
      <w:r w:rsidR="00BA0A14">
        <w:t>0 MHz</w:t>
      </w:r>
      <w:r w:rsidR="00B174A2">
        <w:t xml:space="preserve"> </w:t>
      </w:r>
      <w:r w:rsidR="00FF63A5">
        <w:t>for PRS/SRS</w:t>
      </w:r>
      <w:r w:rsidR="00C96C2D">
        <w:t xml:space="preserve"> in FR1 and 50 MHz, 100 MHz</w:t>
      </w:r>
      <w:r w:rsidR="007E4EB7">
        <w:t xml:space="preserve">, 200 MHz </w:t>
      </w:r>
      <w:r w:rsidR="00AE5AA0">
        <w:t>in FR2.</w:t>
      </w:r>
    </w:p>
    <w:p w14:paraId="6A2EA1B6" w14:textId="00E859C8" w:rsidR="00E22352" w:rsidRDefault="00622293" w:rsidP="00622293">
      <w:pPr>
        <w:pStyle w:val="RAN4proposal"/>
      </w:pPr>
      <w:r w:rsidRPr="00850A35">
        <w:t xml:space="preserve">RAN4 </w:t>
      </w:r>
      <w:r>
        <w:t xml:space="preserve">to </w:t>
      </w:r>
      <w:r w:rsidR="007E4EB7">
        <w:t xml:space="preserve">specify </w:t>
      </w:r>
      <w:r w:rsidR="00E22352">
        <w:t xml:space="preserve">measurement period </w:t>
      </w:r>
      <w:r w:rsidR="007E4EB7">
        <w:t>re</w:t>
      </w:r>
      <w:r w:rsidR="0033598D">
        <w:t>quirements for PRS/SRS BW aggregation in BW</w:t>
      </w:r>
      <w:r w:rsidR="00E22352">
        <w:t>-</w:t>
      </w:r>
      <w:r w:rsidR="0033598D">
        <w:t>agnostic way</w:t>
      </w:r>
      <w:r w:rsidR="00E22352">
        <w:t xml:space="preserve"> based on number of aggregated PFLs and indicated PRS resource sets for bandwidth aggregation</w:t>
      </w:r>
      <w:r w:rsidR="0033598D">
        <w:t xml:space="preserve">. </w:t>
      </w:r>
    </w:p>
    <w:p w14:paraId="655C1D42" w14:textId="654C75D5" w:rsidR="005B63C9" w:rsidRDefault="00BD3037" w:rsidP="005B63C9">
      <w:pPr>
        <w:pStyle w:val="RAN4proposal"/>
      </w:pPr>
      <w:r>
        <w:t xml:space="preserve">RAN4 to investigate as baseline </w:t>
      </w:r>
      <w:r w:rsidR="007A5433">
        <w:t xml:space="preserve">for </w:t>
      </w:r>
      <w:r w:rsidR="00D809CE">
        <w:t xml:space="preserve">measurement </w:t>
      </w:r>
      <w:r w:rsidR="007A5433">
        <w:t xml:space="preserve">performance requirements </w:t>
      </w:r>
      <w:r>
        <w:t xml:space="preserve">a </w:t>
      </w:r>
      <w:r w:rsidR="00BE1AB0">
        <w:t xml:space="preserve">single </w:t>
      </w:r>
      <w:r>
        <w:t xml:space="preserve">carrier bandwidth of 10 MHz, 20 </w:t>
      </w:r>
      <w:proofErr w:type="gramStart"/>
      <w:r>
        <w:t>MHz</w:t>
      </w:r>
      <w:proofErr w:type="gramEnd"/>
      <w:r>
        <w:t xml:space="preserve"> and 50 MHz for PRS/SRS BW aggregation in FR1 and 50 MHz, 100 MHz, 200 MHz for PRS/SRS BW aggregation in FR2.</w:t>
      </w:r>
    </w:p>
    <w:p w14:paraId="24FA5EDA" w14:textId="14BC2991" w:rsidR="005B63C9" w:rsidRPr="007E3F26" w:rsidRDefault="007E3F26" w:rsidP="007E3F26">
      <w:pPr>
        <w:pStyle w:val="RAN4H3"/>
      </w:pPr>
      <w:r>
        <w:t xml:space="preserve">Equal / unequal </w:t>
      </w:r>
      <w:r w:rsidR="007A2509">
        <w:t>PFL</w:t>
      </w:r>
      <w:r w:rsidR="007D3EBA">
        <w:t xml:space="preserve"> </w:t>
      </w:r>
      <w:r w:rsidR="005B63C9" w:rsidRPr="007E3F26">
        <w:t>BW</w:t>
      </w:r>
    </w:p>
    <w:p w14:paraId="607C8B56" w14:textId="312BC10A" w:rsidR="005B63C9" w:rsidRPr="005B63C9" w:rsidRDefault="004B150B" w:rsidP="005B63C9">
      <w:r>
        <w:t>In our understanding, RAN1 is not further discussing the aspect of equal</w:t>
      </w:r>
      <w:r w:rsidR="009351D2">
        <w:t xml:space="preserve">/unequal </w:t>
      </w:r>
      <w:r w:rsidR="007A2509">
        <w:t>PFL</w:t>
      </w:r>
      <w:r w:rsidR="009351D2">
        <w:t xml:space="preserve"> bandwidth </w:t>
      </w:r>
      <w:r w:rsidR="000D1D27">
        <w:t xml:space="preserve">for </w:t>
      </w:r>
      <w:r w:rsidR="005B63C9" w:rsidRPr="00D2534A">
        <w:t>PRS/SRS bandwidth aggregation</w:t>
      </w:r>
      <w:r w:rsidR="000D1D27">
        <w:t xml:space="preserve">. As there are numerous </w:t>
      </w:r>
      <w:r w:rsidR="005123F4">
        <w:t xml:space="preserve">scenarios </w:t>
      </w:r>
      <w:r w:rsidR="007835E2">
        <w:t xml:space="preserve">for unequal BW </w:t>
      </w:r>
      <w:r w:rsidR="005123F4">
        <w:t xml:space="preserve">that can be configured assuming 2 or 3 aggregated PFLs, </w:t>
      </w:r>
      <w:r w:rsidR="00DD2051">
        <w:t>further RAN1 is speci</w:t>
      </w:r>
      <w:r w:rsidR="00E13CCA">
        <w:t xml:space="preserve">fying to aggregate PFLs on resource set basis, </w:t>
      </w:r>
      <w:proofErr w:type="gramStart"/>
      <w:r w:rsidR="00E13CCA">
        <w:t>i.e.</w:t>
      </w:r>
      <w:proofErr w:type="gramEnd"/>
      <w:r w:rsidR="00E13CCA">
        <w:t xml:space="preserve"> to </w:t>
      </w:r>
      <w:r w:rsidR="00117252">
        <w:t>have symmetr</w:t>
      </w:r>
      <w:r w:rsidR="00420A1A">
        <w:t>y</w:t>
      </w:r>
      <w:r w:rsidR="00E13CCA">
        <w:t xml:space="preserve"> between </w:t>
      </w:r>
      <w:r w:rsidR="00117252">
        <w:t>PFLs</w:t>
      </w:r>
      <w:r w:rsidR="00420A1A">
        <w:t xml:space="preserve"> in terms of PRS resource </w:t>
      </w:r>
      <w:r w:rsidR="00850E55">
        <w:t>occupation and hence bandwidth</w:t>
      </w:r>
      <w:r w:rsidR="00420A1A">
        <w:t xml:space="preserve">, </w:t>
      </w:r>
      <w:r w:rsidR="007835E2">
        <w:t>and</w:t>
      </w:r>
      <w:r w:rsidR="008B1BAB">
        <w:t xml:space="preserve"> </w:t>
      </w:r>
      <w:r w:rsidR="007835E2">
        <w:t xml:space="preserve">this case is not </w:t>
      </w:r>
      <w:r w:rsidR="008B1BAB">
        <w:t>explicit</w:t>
      </w:r>
      <w:r w:rsidR="00763352">
        <w:t xml:space="preserve">ly </w:t>
      </w:r>
      <w:r w:rsidR="007835E2">
        <w:t>mentioned in [1]</w:t>
      </w:r>
      <w:r w:rsidR="00763352">
        <w:t xml:space="preserve">, </w:t>
      </w:r>
      <w:r w:rsidR="005123F4">
        <w:t>we propose to depriorit</w:t>
      </w:r>
      <w:r w:rsidR="00DE2443">
        <w:t>ize th</w:t>
      </w:r>
      <w:r w:rsidR="00DD2051">
        <w:t>is aspect</w:t>
      </w:r>
      <w:r w:rsidR="00D809CE">
        <w:t xml:space="preserve"> in terms of both measurement period and measurement performance requirements</w:t>
      </w:r>
      <w:r w:rsidR="00DD2051">
        <w:t xml:space="preserve">. </w:t>
      </w:r>
      <w:r w:rsidR="00426C5F">
        <w:t xml:space="preserve">In our view, it is </w:t>
      </w:r>
      <w:r w:rsidR="007F14D7">
        <w:t xml:space="preserve">of higher priority </w:t>
      </w:r>
      <w:r w:rsidR="00426C5F">
        <w:t xml:space="preserve">to treat the case of equal PFL </w:t>
      </w:r>
      <w:proofErr w:type="gramStart"/>
      <w:r w:rsidR="00426C5F">
        <w:t>bandwidth</w:t>
      </w:r>
      <w:r w:rsidR="00D809CE">
        <w:t xml:space="preserve">, </w:t>
      </w:r>
      <w:r w:rsidR="007F14D7">
        <w:t>since</w:t>
      </w:r>
      <w:proofErr w:type="gramEnd"/>
      <w:r w:rsidR="007F14D7">
        <w:t xml:space="preserve"> this can be a typical deployment case. </w:t>
      </w:r>
    </w:p>
    <w:p w14:paraId="42F622B1" w14:textId="7ED57019" w:rsidR="00622293" w:rsidRDefault="00C02C60" w:rsidP="00622293">
      <w:pPr>
        <w:pStyle w:val="RAN4proposal"/>
      </w:pPr>
      <w:r>
        <w:t>RAN4 to d</w:t>
      </w:r>
      <w:r w:rsidR="00D809CE">
        <w:t xml:space="preserve">eprioritize </w:t>
      </w:r>
      <w:r>
        <w:t xml:space="preserve">measurement period and measurement performance </w:t>
      </w:r>
      <w:r w:rsidR="00345416">
        <w:t>requirements for unequal PFL bandwidth</w:t>
      </w:r>
      <w:r w:rsidR="007B62AD">
        <w:t xml:space="preserve"> for PRS/SRS BW aggregation</w:t>
      </w:r>
      <w:r w:rsidR="00622293" w:rsidRPr="006F3EE7">
        <w:t>.</w:t>
      </w:r>
    </w:p>
    <w:p w14:paraId="56CB8643" w14:textId="77777777" w:rsidR="00371CB8" w:rsidRPr="004B4048" w:rsidRDefault="00371CB8" w:rsidP="00371CB8">
      <w:pPr>
        <w:pStyle w:val="RAN4H2"/>
      </w:pPr>
      <w:r>
        <w:rPr>
          <w:rFonts w:eastAsia="SimSun"/>
          <w:lang w:val="en-GB"/>
        </w:rPr>
        <w:t>M</w:t>
      </w:r>
      <w:r w:rsidRPr="009A6FA5">
        <w:rPr>
          <w:rFonts w:eastAsia="SimSun"/>
          <w:lang w:val="en-GB"/>
        </w:rPr>
        <w:t>easurement requirements for PRS/SRS bandwidth aggregation</w:t>
      </w:r>
    </w:p>
    <w:p w14:paraId="59CF199E" w14:textId="66F9FDC8" w:rsidR="003455A1" w:rsidRDefault="003455A1" w:rsidP="00B975E7">
      <w:pPr>
        <w:pStyle w:val="RAN4H3"/>
        <w:rPr>
          <w:lang w:val="en-GB"/>
        </w:rPr>
      </w:pPr>
      <w:r w:rsidRPr="00FC295F">
        <w:rPr>
          <w:lang w:val="en-GB"/>
        </w:rPr>
        <w:t xml:space="preserve">Measurement definitions for </w:t>
      </w:r>
      <w:r w:rsidR="00FC295F" w:rsidRPr="00FC295F">
        <w:rPr>
          <w:lang w:val="en-GB"/>
        </w:rPr>
        <w:t>positioning with</w:t>
      </w:r>
      <w:r w:rsidR="00FC295F">
        <w:rPr>
          <w:lang w:val="en-GB"/>
        </w:rPr>
        <w:t xml:space="preserve"> </w:t>
      </w:r>
      <w:r>
        <w:rPr>
          <w:lang w:val="en-GB"/>
        </w:rPr>
        <w:t>PRS/SRS bandwidth aggregation</w:t>
      </w:r>
    </w:p>
    <w:p w14:paraId="0FACD10E" w14:textId="34B7F574" w:rsidR="003455A1" w:rsidRDefault="003455A1" w:rsidP="003455A1">
      <w:r>
        <w:t xml:space="preserve">As RAN1 agreed not to capture the transmission and reception conditions for </w:t>
      </w:r>
      <w:r w:rsidRPr="00EF2701">
        <w:t xml:space="preserve">PRS/SRS BW aggregation in </w:t>
      </w:r>
      <w:r>
        <w:t>their specifications [</w:t>
      </w:r>
      <w:r w:rsidR="00780966">
        <w:t>7</w:t>
      </w:r>
      <w:r>
        <w:t>], as requested by RAN4, we propose to capture them in RAN4 specification TS 38.133.</w:t>
      </w:r>
    </w:p>
    <w:p w14:paraId="73DCB630" w14:textId="450BB79C" w:rsidR="003455A1" w:rsidRDefault="003455A1" w:rsidP="00907188">
      <w:pPr>
        <w:pStyle w:val="RAN4H3"/>
        <w:numPr>
          <w:ilvl w:val="3"/>
          <w:numId w:val="47"/>
        </w:numPr>
        <w:ind w:left="851" w:hanging="851"/>
      </w:pPr>
      <w:r>
        <w:t>PRS BW aggregation</w:t>
      </w:r>
    </w:p>
    <w:p w14:paraId="754640CD" w14:textId="77777777" w:rsidR="003455A1" w:rsidRDefault="003455A1" w:rsidP="003455A1">
      <w:r>
        <w:t>The conditions for PRS BW aggregation should be added in TS 38.133 clause 9.9.1.1 as follows.</w:t>
      </w:r>
      <w:bookmarkStart w:id="4" w:name="_Hlk149772801"/>
    </w:p>
    <w:p w14:paraId="2330F1EF" w14:textId="77777777" w:rsidR="003455A1" w:rsidRDefault="003455A1" w:rsidP="003455A1">
      <w:pPr>
        <w:pStyle w:val="RAN4proposal"/>
      </w:pPr>
      <w:r>
        <w:t xml:space="preserve">RAN4 to agree the following modification of clause 9.9.1.1 to TS 38.133.  </w:t>
      </w:r>
    </w:p>
    <w:bookmarkEnd w:id="4"/>
    <w:p w14:paraId="27BE223C" w14:textId="77777777" w:rsidR="003455A1" w:rsidRDefault="003455A1" w:rsidP="003455A1"/>
    <w:tbl>
      <w:tblPr>
        <w:tblStyle w:val="TableGrid"/>
        <w:tblW w:w="0" w:type="auto"/>
        <w:tblInd w:w="720" w:type="dxa"/>
        <w:tblLook w:val="04A0" w:firstRow="1" w:lastRow="0" w:firstColumn="1" w:lastColumn="0" w:noHBand="0" w:noVBand="1"/>
      </w:tblPr>
      <w:tblGrid>
        <w:gridCol w:w="8897"/>
      </w:tblGrid>
      <w:tr w:rsidR="003455A1" w14:paraId="3361FA04" w14:textId="77777777" w:rsidTr="00475DB6">
        <w:tc>
          <w:tcPr>
            <w:tcW w:w="9617" w:type="dxa"/>
          </w:tcPr>
          <w:p w14:paraId="44342B6B" w14:textId="77777777" w:rsidR="003455A1" w:rsidRPr="00A41CE5" w:rsidRDefault="003455A1" w:rsidP="00475DB6">
            <w:pPr>
              <w:keepNext/>
              <w:keepLines/>
              <w:overflowPunct w:val="0"/>
              <w:autoSpaceDE w:val="0"/>
              <w:autoSpaceDN w:val="0"/>
              <w:adjustRightInd w:val="0"/>
              <w:spacing w:before="120" w:after="180"/>
              <w:ind w:left="1418" w:hanging="1418"/>
              <w:outlineLvl w:val="3"/>
              <w:rPr>
                <w:rFonts w:ascii="TimesNewRomanPSMT" w:eastAsia="Times New Roman" w:hAnsi="TimesNewRomanPSMT" w:cs="Times New Roman"/>
                <w:sz w:val="24"/>
                <w:szCs w:val="20"/>
                <w:lang w:val="en-GB" w:eastAsia="en-GB"/>
              </w:rPr>
            </w:pPr>
            <w:r w:rsidRPr="00A41CE5">
              <w:rPr>
                <w:rFonts w:ascii="Arial" w:eastAsia="Times New Roman" w:hAnsi="Arial" w:cs="Times New Roman"/>
                <w:sz w:val="24"/>
                <w:szCs w:val="20"/>
                <w:lang w:val="en-GB" w:eastAsia="en-GB"/>
              </w:rPr>
              <w:lastRenderedPageBreak/>
              <w:t>9.9.1.1</w:t>
            </w:r>
            <w:r w:rsidRPr="00A41CE5">
              <w:rPr>
                <w:rFonts w:ascii="Arial" w:eastAsia="Times New Roman" w:hAnsi="Arial" w:cs="Times New Roman"/>
                <w:sz w:val="24"/>
                <w:szCs w:val="20"/>
                <w:lang w:val="en-GB" w:eastAsia="en-GB"/>
              </w:rPr>
              <w:tab/>
              <w:t>General Aspects of Gap-based Measurement</w:t>
            </w:r>
          </w:p>
          <w:p w14:paraId="2072769F" w14:textId="77777777" w:rsidR="003455A1" w:rsidRPr="00A41CE5" w:rsidRDefault="003455A1"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For </w:t>
            </w:r>
            <w:r w:rsidRPr="00A41CE5">
              <w:rPr>
                <w:rFonts w:eastAsia="Calibri" w:cs="Times New Roman"/>
                <w:kern w:val="2"/>
                <w:szCs w:val="20"/>
                <w14:ligatures w14:val="standardContextual"/>
              </w:rPr>
              <w:t xml:space="preserve">gap-based </w:t>
            </w:r>
            <w:r w:rsidRPr="00A41CE5">
              <w:rPr>
                <w:rFonts w:eastAsia="Calibri" w:cs="Times New Roman"/>
                <w:kern w:val="2"/>
                <w:szCs w:val="20"/>
                <w:lang w:val="en-GB"/>
                <w14:ligatures w14:val="standardContextual"/>
              </w:rPr>
              <w:t>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and PRS-RSRPP</w:t>
            </w:r>
            <w:r w:rsidRPr="00A41CE5">
              <w:rPr>
                <w:rFonts w:eastAsia="Calibri" w:cs="Times New Roman"/>
                <w:kern w:val="2"/>
                <w:szCs w:val="20"/>
                <w:lang w:val="en-GB"/>
                <w14:ligatures w14:val="standardContextual"/>
              </w:rPr>
              <w:t xml:space="preserve"> measurements, the requirements in clauses </w:t>
            </w:r>
            <w:bookmarkStart w:id="5" w:name="OLE_LINK28"/>
            <w:bookmarkStart w:id="6" w:name="OLE_LINK29"/>
            <w:r w:rsidRPr="00A41CE5">
              <w:rPr>
                <w:rFonts w:eastAsia="Calibri" w:cs="Times New Roman"/>
                <w:kern w:val="2"/>
                <w:szCs w:val="20"/>
                <w:lang w:val="en-GB"/>
                <w14:ligatures w14:val="standardContextual"/>
              </w:rPr>
              <w:t>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bookmarkEnd w:id="5"/>
            <w:bookmarkEnd w:id="6"/>
            <w:r w:rsidRPr="00A41CE5">
              <w:rPr>
                <w:rFonts w:eastAsia="Calibri" w:cs="Times New Roman"/>
                <w:kern w:val="2"/>
                <w:szCs w:val="20"/>
                <w:lang w:val="en-GB"/>
                <w14:ligatures w14:val="standardContextual"/>
              </w:rPr>
              <w:t xml:space="preserve"> apply provided:</w:t>
            </w:r>
          </w:p>
          <w:p w14:paraId="623D87ED" w14:textId="77777777" w:rsidR="003455A1" w:rsidRPr="00A41CE5" w:rsidRDefault="003455A1"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the UE is configured or pre-configured with measurement gaps</w:t>
            </w:r>
          </w:p>
          <w:p w14:paraId="6D948AF4" w14:textId="77777777" w:rsidR="003455A1" w:rsidRPr="00A41CE5" w:rsidRDefault="003455A1"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 xml:space="preserve">if the measurement gap is pre-configured, the gap must be activated throughout the measurement period, and </w:t>
            </w:r>
          </w:p>
          <w:p w14:paraId="76A39624" w14:textId="77777777" w:rsidR="003455A1" w:rsidRPr="00A41CE5" w:rsidRDefault="003455A1"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concurrent measurement gaps are configured, all positioning frequency layers are associated with only one of the measurement gaps, and</w:t>
            </w:r>
          </w:p>
          <w:p w14:paraId="7CC3EBAB" w14:textId="77777777" w:rsidR="003455A1" w:rsidRPr="00A41CE5" w:rsidRDefault="003455A1"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the UE does not support PRS measurements with per-FR gaps, the configured or pre-configured gap used to perform the PRS measurements must be of per-UE type, and</w:t>
            </w:r>
          </w:p>
          <w:p w14:paraId="0335046C" w14:textId="77777777" w:rsidR="003455A1" w:rsidRPr="00A41CE5" w:rsidRDefault="003455A1"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lang w:eastAsia="zh-CN"/>
                <w14:ligatures w14:val="standardContextual"/>
              </w:rPr>
              <w:t>-</w:t>
            </w:r>
            <w:r w:rsidRPr="00A41CE5">
              <w:rPr>
                <w:rFonts w:eastAsia="Calibri" w:cs="Times New Roman"/>
                <w:kern w:val="2"/>
                <w:szCs w:val="20"/>
                <w:lang w:eastAsia="zh-CN"/>
                <w14:ligatures w14:val="standardContextual"/>
              </w:rPr>
              <w:tab/>
            </w:r>
            <w:r w:rsidRPr="00A41CE5">
              <w:rPr>
                <w:rFonts w:eastAsia="Calibri" w:cs="Times New Roman"/>
                <w:kern w:val="2"/>
                <w:szCs w:val="20"/>
                <w14:ligatures w14:val="standardContextual"/>
              </w:rPr>
              <w:t>No active BWP switching occurs during the measurement gaps for PRS measurement, and</w:t>
            </w:r>
          </w:p>
          <w:p w14:paraId="23F75C1B" w14:textId="77777777" w:rsidR="003455A1" w:rsidRPr="00A41CE5" w:rsidRDefault="003455A1"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All measurement requirements specified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and 9.9.6</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shall apply without DRX as well as for any DRX configuration specified in TS 38.331 [2].</w:t>
            </w:r>
          </w:p>
          <w:p w14:paraId="63954C7A" w14:textId="77777777" w:rsidR="003455A1" w:rsidRPr="00A41CE5" w:rsidRDefault="003455A1"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UE is only required to measure PRS resources that are fully or partially overlapped with measurement gaps, and the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are applicable to PRS resources that are fully or partially overlapped with measurement gaps.</w:t>
            </w:r>
          </w:p>
          <w:p w14:paraId="71A3DEE6" w14:textId="77777777" w:rsidR="003455A1" w:rsidRPr="00A41CE5" w:rsidRDefault="003455A1" w:rsidP="00475DB6">
            <w:pPr>
              <w:spacing w:line="257"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 PRS resource </w:t>
            </w:r>
            <w:proofErr w:type="gramStart"/>
            <w:r w:rsidRPr="00A41CE5">
              <w:rPr>
                <w:rFonts w:eastAsia="Calibri" w:cs="Times New Roman"/>
                <w:kern w:val="2"/>
                <w:szCs w:val="20"/>
                <w:lang w:val="en-GB"/>
                <w14:ligatures w14:val="standardContextual"/>
              </w:rPr>
              <w:t>is considered to be</w:t>
            </w:r>
            <w:proofErr w:type="gramEnd"/>
            <w:r w:rsidRPr="00A41CE5">
              <w:rPr>
                <w:rFonts w:eastAsia="Calibri" w:cs="Times New Roman"/>
                <w:kern w:val="2"/>
                <w:szCs w:val="20"/>
                <w:lang w:val="en-GB"/>
                <w14:ligatures w14:val="standardContextual"/>
              </w:rP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A41CE5">
              <w:rPr>
                <w:rFonts w:eastAsia="Calibri" w:cs="Times New Roman"/>
                <w:i/>
                <w:iCs/>
                <w:kern w:val="2"/>
                <w:szCs w:val="20"/>
                <w:lang w:val="en-GB"/>
                <w14:ligatures w14:val="standardContextual"/>
              </w:rPr>
              <w:t>nr-DL- 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-Uncertainty </w:t>
            </w:r>
            <w:r w:rsidRPr="00A41CE5">
              <w:rPr>
                <w:rFonts w:eastAsia="Calibri" w:cs="Times New Roman"/>
                <w:kern w:val="2"/>
                <w:szCs w:val="20"/>
                <w:lang w:val="en-GB"/>
                <w14:ligatures w14:val="standardContextual"/>
              </w:rPr>
              <w:t xml:space="preserve">and </w:t>
            </w:r>
            <w:r w:rsidRPr="00A41CE5">
              <w:rPr>
                <w:rFonts w:eastAsia="Calibri" w:cs="Times New Roman"/>
                <w:i/>
                <w:iCs/>
                <w:kern w:val="2"/>
                <w:szCs w:val="20"/>
                <w:lang w:val="en-GB"/>
                <w14:ligatures w14:val="standardContextual"/>
              </w:rPr>
              <w:t>nr-DL-PRS-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 </w:t>
            </w:r>
            <w:r w:rsidRPr="00A41CE5">
              <w:rPr>
                <w:rFonts w:eastAsia="Calibri" w:cs="Times New Roman"/>
                <w:kern w:val="2"/>
                <w:szCs w:val="20"/>
                <w:lang w:val="en-GB"/>
                <w14:ligatures w14:val="standardContextual"/>
              </w:rPr>
              <w:t>is fully covered by the MGL excluding RF switching time, where the minimum number is given in the accuracy requirements in clause 10.1.23, 10.1.24</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10.1.25</w:t>
            </w:r>
            <w:r w:rsidRPr="00A41CE5">
              <w:rPr>
                <w:rFonts w:eastAsia="Calibri" w:cs="Times New Roman"/>
                <w:kern w:val="2"/>
                <w:szCs w:val="20"/>
                <w14:ligatures w14:val="standardContextual"/>
              </w:rPr>
              <w:t xml:space="preserve"> and 10.1.</w:t>
            </w:r>
            <w:r w:rsidRPr="00A41CE5">
              <w:rPr>
                <w:rFonts w:eastAsia="Calibri" w:cs="Times New Roman"/>
                <w:kern w:val="2"/>
                <w:szCs w:val="20"/>
                <w:lang w:eastAsia="zh-CN"/>
                <w14:ligatures w14:val="standardContextual"/>
              </w:rPr>
              <w:t>38</w:t>
            </w:r>
            <w:r w:rsidRPr="00A41CE5">
              <w:rPr>
                <w:rFonts w:eastAsia="Calibri" w:cs="Times New Roman"/>
                <w:kern w:val="2"/>
                <w:szCs w:val="20"/>
                <w:lang w:val="en-GB"/>
                <w14:ligatures w14:val="standardContextual"/>
              </w:rPr>
              <w:t xml:space="preserve"> for 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xml:space="preserve"> and PRS-RSRPP</w:t>
            </w:r>
            <w:r w:rsidRPr="00A41CE5">
              <w:rPr>
                <w:rFonts w:eastAsia="Calibri" w:cs="Times New Roman"/>
                <w:kern w:val="2"/>
                <w:szCs w:val="20"/>
                <w:lang w:val="en-GB"/>
                <w14:ligatures w14:val="standardContextual"/>
              </w:rPr>
              <w:t xml:space="preserve">, respectively. </w:t>
            </w:r>
          </w:p>
          <w:p w14:paraId="36AB240D" w14:textId="77777777" w:rsidR="003455A1" w:rsidRPr="00A41CE5" w:rsidRDefault="003455A1"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When UE is configured with measurement for more than one positioning requests, the measurement period for each request may be longer than measurement period when UE is configured with measurement for single positioning request. </w:t>
            </w:r>
          </w:p>
          <w:p w14:paraId="5E92E25C" w14:textId="77777777" w:rsidR="003455A1" w:rsidRPr="00A41CE5" w:rsidRDefault="003455A1"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If a positioning measurement gap is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and activated by MAC CE, the measurement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apply provided that no other MGs are configured, and only one measurement gap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is activated.</w:t>
            </w:r>
          </w:p>
          <w:p w14:paraId="4402C2E1" w14:textId="77777777" w:rsidR="003455A1" w:rsidRPr="00735275" w:rsidRDefault="003455A1" w:rsidP="00475DB6">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PRS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i/>
                <w:iCs/>
                <w:color w:val="FF0000"/>
                <w:lang w:val="en-GB"/>
              </w:rPr>
              <w:t>PRS bandwidth aggregation configuration</w:t>
            </w:r>
            <w:r>
              <w:rPr>
                <w:color w:val="FF0000"/>
                <w:lang w:val="en-GB"/>
              </w:rPr>
              <w:t>]</w:t>
            </w:r>
            <w:r w:rsidRPr="0069114D">
              <w:rPr>
                <w:color w:val="FF0000"/>
                <w:lang w:val="en-GB"/>
              </w:rPr>
              <w:t xml:space="preserve">, requirements are based on </w:t>
            </w:r>
            <w:r w:rsidRPr="00735275">
              <w:rPr>
                <w:rFonts w:eastAsia="Calibri" w:cs="Times New Roman"/>
                <w:color w:val="FF0000"/>
                <w:szCs w:val="20"/>
                <w:lang w:eastAsia="zh-CN"/>
              </w:rPr>
              <w:t xml:space="preserve">common numerology across all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intra-band contiguous PFLs to be aggregated</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38FB1B50" w14:textId="77777777" w:rsidR="003455A1" w:rsidRPr="00735275" w:rsidRDefault="003455A1"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to be aggregated from different PFLs </w:t>
            </w:r>
            <w:r w:rsidRPr="0069114D">
              <w:rPr>
                <w:rFonts w:eastAsia="Calibri" w:cs="Times New Roman"/>
                <w:color w:val="FF0000"/>
                <w:szCs w:val="20"/>
                <w:lang w:eastAsia="zh-CN"/>
              </w:rPr>
              <w:t>may have equal o</w:t>
            </w:r>
            <w:r>
              <w:rPr>
                <w:rFonts w:eastAsia="Calibri" w:cs="Times New Roman"/>
                <w:color w:val="FF0000"/>
                <w:szCs w:val="20"/>
                <w:lang w:eastAsia="zh-CN"/>
              </w:rPr>
              <w:t xml:space="preserve">r </w:t>
            </w:r>
            <w:r w:rsidRPr="00735275">
              <w:rPr>
                <w:rFonts w:eastAsia="Calibri" w:cs="Times New Roman"/>
                <w:color w:val="FF0000"/>
                <w:szCs w:val="20"/>
                <w:lang w:eastAsia="zh-CN"/>
              </w:rPr>
              <w:t>different number of PRS RBs.</w:t>
            </w:r>
          </w:p>
          <w:p w14:paraId="1453A348" w14:textId="77777777" w:rsidR="003455A1" w:rsidRPr="00735275" w:rsidRDefault="003455A1" w:rsidP="00475DB6">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t xml:space="preserve">PRS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 PFLs are transmitted in the same slot and in the same symbols.</w:t>
            </w:r>
          </w:p>
          <w:p w14:paraId="67ABC51D" w14:textId="77777777" w:rsidR="003455A1" w:rsidRDefault="003455A1"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from different PFLs are transmitted by the same TRP and associated with a common Antenna Reference Point (ARP)</w:t>
            </w:r>
            <w:r>
              <w:rPr>
                <w:rFonts w:eastAsia="Calibri" w:cs="Times New Roman"/>
                <w:color w:val="FF0000"/>
                <w:szCs w:val="20"/>
                <w:lang w:eastAsia="zh-CN"/>
              </w:rPr>
              <w:t>, as specified in TS 38.104.</w:t>
            </w:r>
          </w:p>
          <w:p w14:paraId="43B5E012" w14:textId="77777777" w:rsidR="003455A1" w:rsidRPr="0069114D" w:rsidRDefault="003455A1" w:rsidP="00475DB6">
            <w:pPr>
              <w:spacing w:after="180"/>
              <w:ind w:left="568" w:hanging="284"/>
              <w:rPr>
                <w:rFonts w:eastAsia="Calibri" w:cs="Times New Roman"/>
                <w:color w:val="FF0000"/>
                <w:szCs w:val="20"/>
                <w:lang w:eastAsia="zh-CN"/>
              </w:rPr>
            </w:pPr>
            <w:r>
              <w:rPr>
                <w:rFonts w:eastAsia="Calibri" w:cs="Times New Roman"/>
                <w:color w:val="FF0000"/>
                <w:szCs w:val="20"/>
                <w:lang w:eastAsia="zh-CN"/>
              </w:rPr>
              <w:t xml:space="preserve">- </w:t>
            </w:r>
            <w:r>
              <w:rPr>
                <w:rFonts w:eastAsia="Calibri" w:cs="Times New Roman"/>
                <w:color w:val="FF0000"/>
                <w:szCs w:val="20"/>
                <w:lang w:eastAsia="zh-CN"/>
              </w:rPr>
              <w:tab/>
            </w:r>
            <w:r w:rsidRPr="00735275">
              <w:rPr>
                <w:rFonts w:eastAsia="Calibri" w:cs="Times New Roman"/>
                <w:color w:val="FF0000"/>
                <w:szCs w:val="20"/>
                <w:lang w:eastAsia="zh-CN"/>
              </w:rPr>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PFLs are </w:t>
            </w:r>
            <w:r>
              <w:rPr>
                <w:rFonts w:eastAsia="Calibri" w:cs="Times New Roman"/>
                <w:color w:val="FF0000"/>
                <w:szCs w:val="20"/>
                <w:lang w:eastAsia="zh-CN"/>
              </w:rPr>
              <w:t>receive</w:t>
            </w:r>
            <w:r w:rsidRPr="00735275">
              <w:rPr>
                <w:rFonts w:eastAsia="Calibri" w:cs="Times New Roman"/>
                <w:color w:val="FF0000"/>
                <w:szCs w:val="20"/>
                <w:lang w:eastAsia="zh-CN"/>
              </w:rPr>
              <w:t xml:space="preserve">d </w:t>
            </w:r>
            <w:r>
              <w:rPr>
                <w:rFonts w:eastAsia="Calibri" w:cs="Times New Roman"/>
                <w:color w:val="FF0000"/>
                <w:szCs w:val="20"/>
                <w:lang w:eastAsia="zh-CN"/>
              </w:rPr>
              <w:t>with single RF chain and the same Antenna Reference Point (ARP), as specified in TS 38.101-1 for FR1 and TS 38.101-2 for FR2.</w:t>
            </w:r>
          </w:p>
        </w:tc>
      </w:tr>
    </w:tbl>
    <w:p w14:paraId="50C13F5F" w14:textId="77777777" w:rsidR="003455A1" w:rsidRDefault="003455A1" w:rsidP="003455A1"/>
    <w:p w14:paraId="20A90A23" w14:textId="3F684A71" w:rsidR="003455A1" w:rsidRDefault="003455A1" w:rsidP="00907188">
      <w:pPr>
        <w:pStyle w:val="RAN4H3"/>
        <w:numPr>
          <w:ilvl w:val="3"/>
          <w:numId w:val="47"/>
        </w:numPr>
        <w:ind w:left="851" w:hanging="851"/>
      </w:pPr>
      <w:r>
        <w:t>SRS BW aggregation</w:t>
      </w:r>
    </w:p>
    <w:p w14:paraId="0FF6A667" w14:textId="77777777" w:rsidR="003455A1" w:rsidRDefault="003455A1" w:rsidP="003455A1">
      <w:r>
        <w:t>The conditions for SRS BW aggregation should be added in TS 38.133 in a new clause 7.5.X as follows.</w:t>
      </w:r>
    </w:p>
    <w:p w14:paraId="045A6E0D" w14:textId="77777777" w:rsidR="003455A1" w:rsidRDefault="003455A1" w:rsidP="003455A1">
      <w:pPr>
        <w:pStyle w:val="RAN4proposal"/>
      </w:pPr>
      <w:r>
        <w:t xml:space="preserve">RAN4 to agree the addition of the following new clause 7.5.X to TS 38.133.  </w:t>
      </w:r>
    </w:p>
    <w:p w14:paraId="1C3C97C8" w14:textId="77777777" w:rsidR="003455A1" w:rsidRDefault="003455A1" w:rsidP="003455A1"/>
    <w:tbl>
      <w:tblPr>
        <w:tblStyle w:val="TableGrid"/>
        <w:tblW w:w="0" w:type="auto"/>
        <w:tblLook w:val="04A0" w:firstRow="1" w:lastRow="0" w:firstColumn="1" w:lastColumn="0" w:noHBand="0" w:noVBand="1"/>
      </w:tblPr>
      <w:tblGrid>
        <w:gridCol w:w="9617"/>
      </w:tblGrid>
      <w:tr w:rsidR="003455A1" w14:paraId="1F8F5C31" w14:textId="77777777" w:rsidTr="00475DB6">
        <w:tc>
          <w:tcPr>
            <w:tcW w:w="9617" w:type="dxa"/>
          </w:tcPr>
          <w:p w14:paraId="5B9789D4" w14:textId="77777777" w:rsidR="003455A1" w:rsidRPr="007A061A" w:rsidRDefault="003455A1" w:rsidP="00475DB6">
            <w:pPr>
              <w:keepNext/>
              <w:keepLines/>
              <w:overflowPunct w:val="0"/>
              <w:autoSpaceDE w:val="0"/>
              <w:autoSpaceDN w:val="0"/>
              <w:adjustRightInd w:val="0"/>
              <w:spacing w:before="120" w:after="180"/>
              <w:ind w:left="1134" w:hanging="1134"/>
              <w:outlineLvl w:val="2"/>
              <w:rPr>
                <w:rFonts w:ascii="Arial" w:eastAsia="Times New Roman" w:hAnsi="Arial" w:cs="Times New Roman"/>
                <w:color w:val="FF0000"/>
                <w:sz w:val="28"/>
                <w:szCs w:val="20"/>
                <w:lang w:val="en-GB" w:eastAsia="ko-KR"/>
              </w:rPr>
            </w:pPr>
            <w:r w:rsidRPr="007A061A">
              <w:rPr>
                <w:rFonts w:ascii="Arial" w:eastAsia="Times New Roman" w:hAnsi="Arial" w:cs="Times New Roman"/>
                <w:color w:val="FF0000"/>
                <w:sz w:val="28"/>
                <w:szCs w:val="20"/>
                <w:lang w:val="en-GB" w:eastAsia="ko-KR"/>
              </w:rPr>
              <w:lastRenderedPageBreak/>
              <w:t>7.</w:t>
            </w:r>
            <w:r w:rsidRPr="007A061A">
              <w:rPr>
                <w:rFonts w:ascii="Arial" w:eastAsia="Malgun Gothic" w:hAnsi="Arial" w:cs="Times New Roman"/>
                <w:color w:val="FF0000"/>
                <w:sz w:val="28"/>
                <w:szCs w:val="20"/>
                <w:lang w:val="en-GB" w:eastAsia="en-GB"/>
              </w:rPr>
              <w:t>5</w:t>
            </w:r>
            <w:r w:rsidRPr="007A061A">
              <w:rPr>
                <w:rFonts w:ascii="Arial" w:eastAsia="Times New Roman" w:hAnsi="Arial" w:cs="Times New Roman"/>
                <w:color w:val="FF0000"/>
                <w:sz w:val="28"/>
                <w:szCs w:val="20"/>
                <w:lang w:val="en-GB" w:eastAsia="ko-KR"/>
              </w:rPr>
              <w:t>.</w:t>
            </w:r>
            <w:r w:rsidRPr="00AD0850">
              <w:rPr>
                <w:rFonts w:ascii="Arial" w:eastAsia="Times New Roman" w:hAnsi="Arial" w:cs="Times New Roman"/>
                <w:color w:val="FF0000"/>
                <w:sz w:val="28"/>
                <w:szCs w:val="20"/>
                <w:lang w:val="en-GB" w:eastAsia="ko-KR"/>
              </w:rPr>
              <w:t>X</w:t>
            </w:r>
            <w:r w:rsidRPr="007A061A">
              <w:rPr>
                <w:rFonts w:ascii="Arial" w:eastAsia="Times New Roman" w:hAnsi="Arial" w:cs="Times New Roman"/>
                <w:color w:val="FF0000"/>
                <w:sz w:val="28"/>
                <w:szCs w:val="20"/>
                <w:lang w:val="en-GB" w:eastAsia="ko-KR"/>
              </w:rPr>
              <w:tab/>
              <w:t xml:space="preserve">Minimum Requirements for </w:t>
            </w:r>
            <w:r w:rsidRPr="00AD0850">
              <w:rPr>
                <w:rFonts w:ascii="Arial" w:eastAsia="Times New Roman" w:hAnsi="Arial" w:cs="Times New Roman"/>
                <w:color w:val="FF0000"/>
                <w:sz w:val="28"/>
                <w:szCs w:val="20"/>
                <w:lang w:val="en-GB" w:eastAsia="ko-KR"/>
              </w:rPr>
              <w:t>SRS Bandwidth</w:t>
            </w:r>
            <w:r w:rsidRPr="007A061A">
              <w:rPr>
                <w:rFonts w:ascii="Arial" w:eastAsia="Times New Roman" w:hAnsi="Arial" w:cs="Times New Roman"/>
                <w:color w:val="FF0000"/>
                <w:sz w:val="28"/>
                <w:szCs w:val="20"/>
                <w:lang w:val="en-GB" w:eastAsia="ko-KR"/>
              </w:rPr>
              <w:t xml:space="preserve"> Aggregation</w:t>
            </w:r>
          </w:p>
          <w:p w14:paraId="5F8F705E" w14:textId="77777777" w:rsidR="003455A1" w:rsidRPr="00735275" w:rsidRDefault="003455A1" w:rsidP="00475DB6">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SRS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rFonts w:eastAsia="Calibri" w:cs="Times New Roman"/>
                <w:i/>
                <w:iCs/>
                <w:color w:val="FF0000"/>
                <w:kern w:val="2"/>
                <w:szCs w:val="20"/>
                <w:lang w:val="en-GB"/>
                <w14:ligatures w14:val="standardContextual"/>
              </w:rPr>
              <w:t>S</w:t>
            </w:r>
            <w:r w:rsidRPr="00AD0850">
              <w:rPr>
                <w:i/>
                <w:iCs/>
                <w:color w:val="FF0000"/>
                <w:lang w:val="en-GB"/>
              </w:rPr>
              <w:t>RS bandwidth aggregation configuration</w:t>
            </w:r>
            <w:r>
              <w:rPr>
                <w:color w:val="FF0000"/>
                <w:lang w:val="en-GB"/>
              </w:rPr>
              <w:t>]</w:t>
            </w:r>
            <w:r w:rsidRPr="0069114D">
              <w:rPr>
                <w:color w:val="FF0000"/>
                <w:lang w:val="en-GB"/>
              </w:rPr>
              <w:t xml:space="preserve">, </w:t>
            </w:r>
            <w:r>
              <w:rPr>
                <w:color w:val="FF0000"/>
                <w:lang w:val="en-GB"/>
              </w:rPr>
              <w:t xml:space="preserve">relative transmission timing difference between slot timing of all pairs of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 xml:space="preserve">intra-band contiguous </w:t>
            </w:r>
            <w:r>
              <w:rPr>
                <w:rFonts w:eastAsia="Calibri" w:cs="Times New Roman"/>
                <w:color w:val="FF0000"/>
                <w:szCs w:val="20"/>
                <w:lang w:eastAsia="zh-CN"/>
              </w:rPr>
              <w:t>carrier</w:t>
            </w:r>
            <w:r w:rsidRPr="00735275">
              <w:rPr>
                <w:rFonts w:eastAsia="Calibri" w:cs="Times New Roman"/>
                <w:color w:val="FF0000"/>
                <w:szCs w:val="20"/>
                <w:lang w:eastAsia="zh-CN"/>
              </w:rPr>
              <w:t>s to be aggregated</w:t>
            </w:r>
            <w:r w:rsidRPr="0069114D">
              <w:rPr>
                <w:color w:val="FF0000"/>
                <w:lang w:val="en-GB"/>
              </w:rPr>
              <w:t xml:space="preserve"> </w:t>
            </w:r>
            <w:r>
              <w:rPr>
                <w:color w:val="FF0000"/>
                <w:lang w:val="en-GB"/>
              </w:rPr>
              <w:t>are based on</w:t>
            </w:r>
            <w:r w:rsidRPr="0069114D">
              <w:rPr>
                <w:color w:val="FF0000"/>
                <w:lang w:val="en-GB"/>
              </w:rPr>
              <w:t xml:space="preserve"> </w:t>
            </w:r>
            <w:r w:rsidRPr="00735275">
              <w:rPr>
                <w:rFonts w:eastAsia="Calibri" w:cs="Times New Roman"/>
                <w:color w:val="FF0000"/>
                <w:szCs w:val="20"/>
                <w:lang w:eastAsia="zh-CN"/>
              </w:rPr>
              <w:t>common numerology across all</w:t>
            </w:r>
            <w:r>
              <w:rPr>
                <w:rFonts w:eastAsia="Calibri" w:cs="Times New Roman"/>
                <w:color w:val="FF0000"/>
                <w:szCs w:val="20"/>
                <w:lang w:eastAsia="zh-CN"/>
              </w:rPr>
              <w:t xml:space="preserve"> intra-band contiguous carriers</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1CD6A4A3" w14:textId="77777777" w:rsidR="003455A1" w:rsidRPr="00735275" w:rsidRDefault="003455A1"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RS resources to be aggregated from different</w:t>
            </w:r>
            <w:r>
              <w:rPr>
                <w:rFonts w:eastAsia="Calibri" w:cs="Times New Roman"/>
                <w:color w:val="FF0000"/>
                <w:szCs w:val="20"/>
                <w:lang w:eastAsia="zh-CN"/>
              </w:rPr>
              <w:t xml:space="preserve"> carriers</w:t>
            </w:r>
            <w:r w:rsidRPr="00735275">
              <w:rPr>
                <w:rFonts w:eastAsia="Calibri" w:cs="Times New Roman"/>
                <w:color w:val="FF0000"/>
                <w:szCs w:val="20"/>
                <w:lang w:eastAsia="zh-CN"/>
              </w:rPr>
              <w:t xml:space="preserve"> </w:t>
            </w:r>
            <w:r w:rsidRPr="0069114D">
              <w:rPr>
                <w:rFonts w:eastAsia="Calibri" w:cs="Times New Roman"/>
                <w:color w:val="FF0000"/>
                <w:szCs w:val="20"/>
                <w:lang w:eastAsia="zh-CN"/>
              </w:rPr>
              <w:t>may have equal o</w:t>
            </w:r>
            <w:r>
              <w:rPr>
                <w:rFonts w:eastAsia="Calibri" w:cs="Times New Roman"/>
                <w:color w:val="FF0000"/>
                <w:szCs w:val="20"/>
                <w:lang w:eastAsia="zh-CN"/>
              </w:rPr>
              <w:t>r</w:t>
            </w:r>
            <w:r w:rsidRPr="0069114D">
              <w:rPr>
                <w:rFonts w:eastAsia="Calibri" w:cs="Times New Roman"/>
                <w:color w:val="FF0000"/>
                <w:szCs w:val="20"/>
                <w:lang w:eastAsia="zh-CN"/>
              </w:rPr>
              <w:t xml:space="preserve"> </w:t>
            </w:r>
            <w:r w:rsidRPr="00735275">
              <w:rPr>
                <w:rFonts w:eastAsia="Calibri" w:cs="Times New Roman"/>
                <w:color w:val="FF0000"/>
                <w:szCs w:val="20"/>
                <w:lang w:eastAsia="zh-CN"/>
              </w:rPr>
              <w:t xml:space="preserve">different number of </w:t>
            </w:r>
            <w:r>
              <w:rPr>
                <w:rFonts w:eastAsia="Calibri" w:cs="Times New Roman"/>
                <w:color w:val="FF0000"/>
                <w:szCs w:val="20"/>
                <w:lang w:eastAsia="zh-CN"/>
              </w:rPr>
              <w:t>S</w:t>
            </w:r>
            <w:r w:rsidRPr="00735275">
              <w:rPr>
                <w:rFonts w:eastAsia="Calibri" w:cs="Times New Roman"/>
                <w:color w:val="FF0000"/>
                <w:szCs w:val="20"/>
                <w:lang w:eastAsia="zh-CN"/>
              </w:rPr>
              <w:t>RS RBs.</w:t>
            </w:r>
          </w:p>
          <w:p w14:paraId="7176B690" w14:textId="77777777" w:rsidR="003455A1" w:rsidRPr="00735275" w:rsidRDefault="003455A1" w:rsidP="00475DB6">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r>
            <w:r>
              <w:rPr>
                <w:rFonts w:eastAsia="Calibri" w:cs="Times New Roman"/>
                <w:bCs/>
                <w:color w:val="FF0000"/>
                <w:szCs w:val="20"/>
                <w:lang w:val="en-GB" w:eastAsia="zh-CN"/>
              </w:rPr>
              <w:t>S</w:t>
            </w:r>
            <w:r w:rsidRPr="00735275">
              <w:rPr>
                <w:rFonts w:eastAsia="Calibri" w:cs="Times New Roman"/>
                <w:bCs/>
                <w:color w:val="FF0000"/>
                <w:szCs w:val="20"/>
                <w:lang w:val="en-GB" w:eastAsia="zh-CN"/>
              </w:rPr>
              <w:t xml:space="preserve">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w:t>
            </w:r>
            <w:r>
              <w:rPr>
                <w:rFonts w:eastAsia="Calibri" w:cs="Times New Roman"/>
                <w:bCs/>
                <w:color w:val="FF0000"/>
                <w:szCs w:val="20"/>
                <w:lang w:val="en-GB" w:eastAsia="zh-CN"/>
              </w:rPr>
              <w:t xml:space="preserve"> carrier</w:t>
            </w:r>
            <w:r w:rsidRPr="00735275">
              <w:rPr>
                <w:rFonts w:eastAsia="Calibri" w:cs="Times New Roman"/>
                <w:bCs/>
                <w:color w:val="FF0000"/>
                <w:szCs w:val="20"/>
                <w:lang w:val="en-GB" w:eastAsia="zh-CN"/>
              </w:rPr>
              <w:t>s are transmitted in the same slot and in the same symbols.</w:t>
            </w:r>
          </w:p>
          <w:p w14:paraId="724698BD" w14:textId="77777777" w:rsidR="003455A1" w:rsidRDefault="003455A1"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 xml:space="preserve">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w:t>
            </w:r>
            <w:r>
              <w:rPr>
                <w:rFonts w:eastAsia="Calibri" w:cs="Times New Roman"/>
                <w:color w:val="FF0000"/>
                <w:szCs w:val="20"/>
                <w:lang w:eastAsia="zh-CN"/>
              </w:rPr>
              <w:t>carrier</w:t>
            </w:r>
            <w:r w:rsidRPr="00735275">
              <w:rPr>
                <w:rFonts w:eastAsia="Calibri" w:cs="Times New Roman"/>
                <w:color w:val="FF0000"/>
                <w:szCs w:val="20"/>
                <w:lang w:eastAsia="zh-CN"/>
              </w:rPr>
              <w:t xml:space="preserve">s are transmitted by </w:t>
            </w:r>
            <w:r>
              <w:rPr>
                <w:rFonts w:eastAsia="Calibri" w:cs="Times New Roman"/>
                <w:color w:val="FF0000"/>
                <w:szCs w:val="20"/>
                <w:lang w:eastAsia="zh-CN"/>
              </w:rPr>
              <w:t xml:space="preserve">single RF chain </w:t>
            </w:r>
            <w:r w:rsidRPr="00735275">
              <w:rPr>
                <w:rFonts w:eastAsia="Calibri" w:cs="Times New Roman"/>
                <w:color w:val="FF0000"/>
                <w:szCs w:val="20"/>
                <w:lang w:eastAsia="zh-CN"/>
              </w:rPr>
              <w:t>and associated with a common Antenna Reference Point (ARP)</w:t>
            </w:r>
            <w:r>
              <w:rPr>
                <w:rFonts w:eastAsia="Calibri" w:cs="Times New Roman"/>
                <w:color w:val="FF0000"/>
                <w:szCs w:val="20"/>
                <w:lang w:eastAsia="zh-CN"/>
              </w:rPr>
              <w:t>, as specified in TS 38.101-1 for FR1 and TS 38.101-2 for FR2.</w:t>
            </w:r>
          </w:p>
          <w:p w14:paraId="195E7031" w14:textId="77777777" w:rsidR="003455A1" w:rsidRPr="00AD0850" w:rsidRDefault="003455A1" w:rsidP="00475DB6">
            <w:pPr>
              <w:spacing w:line="256" w:lineRule="auto"/>
              <w:rPr>
                <w:rFonts w:eastAsia="Calibri" w:cs="Times New Roman"/>
                <w:i/>
                <w:iCs/>
                <w:color w:val="FF0000"/>
                <w:kern w:val="2"/>
                <w:szCs w:val="20"/>
                <w:lang w:eastAsia="zh-CN"/>
                <w14:ligatures w14:val="standardContextual"/>
              </w:rPr>
            </w:pPr>
            <w:r w:rsidRPr="00AD0850">
              <w:rPr>
                <w:rFonts w:eastAsia="Calibri" w:cs="Times New Roman"/>
                <w:i/>
                <w:iCs/>
                <w:color w:val="FF0000"/>
                <w:kern w:val="2"/>
                <w:szCs w:val="20"/>
                <w:lang w:eastAsia="zh-CN"/>
                <w14:ligatures w14:val="standardContextual"/>
              </w:rPr>
              <w:t>[The minimum requirements are FFS.]</w:t>
            </w:r>
          </w:p>
          <w:p w14:paraId="5702C012" w14:textId="77777777" w:rsidR="003455A1" w:rsidRDefault="003455A1" w:rsidP="00475DB6"/>
        </w:tc>
      </w:tr>
    </w:tbl>
    <w:p w14:paraId="75408D23" w14:textId="77777777" w:rsidR="003455A1" w:rsidRPr="003455A1" w:rsidRDefault="003455A1" w:rsidP="003455A1">
      <w:pPr>
        <w:pStyle w:val="RAN4H3"/>
        <w:numPr>
          <w:ilvl w:val="0"/>
          <w:numId w:val="0"/>
        </w:numPr>
      </w:pPr>
    </w:p>
    <w:p w14:paraId="258EA330" w14:textId="46EEFF90" w:rsidR="00F16808" w:rsidRPr="0063428D" w:rsidRDefault="00B975E7" w:rsidP="00907188">
      <w:pPr>
        <w:pStyle w:val="RAN4H3"/>
        <w:numPr>
          <w:ilvl w:val="2"/>
          <w:numId w:val="47"/>
        </w:numPr>
        <w:ind w:left="505" w:hanging="505"/>
        <w:rPr>
          <w:lang w:val="en-GB"/>
        </w:rPr>
      </w:pPr>
      <w:r w:rsidRPr="0063428D">
        <w:rPr>
          <w:lang w:val="en-GB"/>
        </w:rPr>
        <w:t>Impact of SRS CA for communication on PRS/SRS bandwidth aggregation</w:t>
      </w:r>
    </w:p>
    <w:p w14:paraId="20497C40" w14:textId="32C32FB2" w:rsidR="0045452E" w:rsidRPr="0045452E" w:rsidRDefault="00AF6221" w:rsidP="00AF6221">
      <w:pPr>
        <w:rPr>
          <w:lang w:eastAsia="ja-JP"/>
        </w:rPr>
      </w:pPr>
      <w:r w:rsidRPr="0045452E">
        <w:rPr>
          <w:lang w:eastAsia="ja-JP"/>
        </w:rPr>
        <w:t>RAN4 #106bis</w:t>
      </w:r>
      <w:r w:rsidR="0045452E" w:rsidRPr="0045452E">
        <w:rPr>
          <w:lang w:eastAsia="ja-JP"/>
        </w:rPr>
        <w:t>-e achieved following agreement</w:t>
      </w:r>
      <w:r w:rsidR="004505DC">
        <w:rPr>
          <w:lang w:eastAsia="ja-JP"/>
        </w:rPr>
        <w:t>s</w:t>
      </w:r>
      <w:r w:rsidR="0045452E" w:rsidRPr="0045452E">
        <w:rPr>
          <w:lang w:eastAsia="ja-JP"/>
        </w:rPr>
        <w:t>:</w:t>
      </w:r>
    </w:p>
    <w:tbl>
      <w:tblPr>
        <w:tblStyle w:val="TableGrid"/>
        <w:tblW w:w="0" w:type="auto"/>
        <w:tblLook w:val="04A0" w:firstRow="1" w:lastRow="0" w:firstColumn="1" w:lastColumn="0" w:noHBand="0" w:noVBand="1"/>
      </w:tblPr>
      <w:tblGrid>
        <w:gridCol w:w="9617"/>
      </w:tblGrid>
      <w:tr w:rsidR="0045452E" w14:paraId="2B823FCF" w14:textId="77777777" w:rsidTr="0045452E">
        <w:tc>
          <w:tcPr>
            <w:tcW w:w="9617" w:type="dxa"/>
          </w:tcPr>
          <w:p w14:paraId="3ED6A305" w14:textId="77777777" w:rsidR="0045452E" w:rsidRPr="0045452E" w:rsidRDefault="0045452E" w:rsidP="0045452E">
            <w:pPr>
              <w:spacing w:before="120"/>
              <w:rPr>
                <w:rFonts w:eastAsia="SimSun" w:cs="Times New Roman"/>
                <w:b/>
                <w:bCs/>
                <w:color w:val="000000" w:themeColor="text1"/>
                <w:szCs w:val="20"/>
                <w:u w:val="single"/>
                <w:lang w:val="en-GB"/>
              </w:rPr>
            </w:pPr>
            <w:r w:rsidRPr="0045452E">
              <w:rPr>
                <w:rFonts w:eastAsia="SimSun" w:cs="Times New Roman"/>
                <w:b/>
                <w:bCs/>
                <w:color w:val="000000" w:themeColor="text1"/>
                <w:szCs w:val="20"/>
                <w:u w:val="single"/>
                <w:lang w:val="en-GB"/>
              </w:rPr>
              <w:t>Issue 3-1-4: PRS/SRS bandwidth aggregation with and without CA for communication:</w:t>
            </w:r>
          </w:p>
          <w:p w14:paraId="4B38C0D8" w14:textId="77777777" w:rsidR="0045452E" w:rsidRPr="0045452E" w:rsidRDefault="0045452E" w:rsidP="0045452E">
            <w:pPr>
              <w:spacing w:before="120" w:after="180"/>
              <w:rPr>
                <w:rFonts w:eastAsia="DengXian" w:cs="Times New Roman"/>
                <w:b/>
                <w:bCs/>
                <w:iCs/>
                <w:color w:val="000000" w:themeColor="text1"/>
                <w:szCs w:val="20"/>
                <w:u w:val="single"/>
                <w:lang w:eastAsia="zh-CN"/>
              </w:rPr>
            </w:pPr>
            <w:r w:rsidRPr="0045452E">
              <w:rPr>
                <w:rFonts w:eastAsia="DengXian" w:cs="Times New Roman"/>
                <w:b/>
                <w:bCs/>
                <w:iCs/>
                <w:color w:val="000000" w:themeColor="text1"/>
                <w:szCs w:val="20"/>
                <w:highlight w:val="green"/>
                <w:u w:val="single"/>
                <w:lang w:eastAsia="zh-CN"/>
              </w:rPr>
              <w:t>A</w:t>
            </w:r>
            <w:r w:rsidRPr="0045452E">
              <w:rPr>
                <w:rFonts w:eastAsia="DengXian" w:cs="Times New Roman" w:hint="eastAsia"/>
                <w:b/>
                <w:bCs/>
                <w:iCs/>
                <w:color w:val="000000" w:themeColor="text1"/>
                <w:szCs w:val="20"/>
                <w:highlight w:val="green"/>
                <w:u w:val="single"/>
                <w:lang w:eastAsia="zh-CN"/>
              </w:rPr>
              <w:t>greements</w:t>
            </w:r>
            <w:r w:rsidRPr="0045452E">
              <w:rPr>
                <w:rFonts w:eastAsia="DengXian" w:cs="Times New Roman" w:hint="eastAsia"/>
                <w:i/>
                <w:color w:val="000000" w:themeColor="text1"/>
                <w:szCs w:val="20"/>
                <w:highlight w:val="green"/>
                <w:lang w:eastAsia="zh-CN"/>
              </w:rPr>
              <w:t>:</w:t>
            </w:r>
          </w:p>
          <w:p w14:paraId="5B4B09FD" w14:textId="77777777" w:rsidR="0045452E" w:rsidRPr="0045452E" w:rsidRDefault="0045452E" w:rsidP="00907188">
            <w:pPr>
              <w:numPr>
                <w:ilvl w:val="0"/>
                <w:numId w:val="14"/>
              </w:numPr>
              <w:spacing w:line="252" w:lineRule="auto"/>
              <w:ind w:left="357" w:hanging="357"/>
              <w:rPr>
                <w:rFonts w:eastAsia="SimSun" w:cs="Times New Roman"/>
                <w:color w:val="000000" w:themeColor="text1"/>
                <w:szCs w:val="20"/>
                <w:lang w:eastAsia="ja-JP"/>
              </w:rPr>
            </w:pPr>
            <w:r w:rsidRPr="0045452E">
              <w:rPr>
                <w:rFonts w:eastAsia="DengXian" w:cs="Times New Roman"/>
                <w:iCs/>
                <w:color w:val="000000" w:themeColor="text1"/>
                <w:szCs w:val="20"/>
                <w:lang w:eastAsia="zh-CN"/>
              </w:rPr>
              <w:t>Scenarios (if any) in which the CA for communication can impact the ongoing PRS measurements, which are performed in measurements gaps:</w:t>
            </w:r>
          </w:p>
          <w:p w14:paraId="68CB21D9" w14:textId="77777777" w:rsidR="0045452E" w:rsidRPr="004505DC" w:rsidRDefault="0045452E" w:rsidP="00907188">
            <w:pPr>
              <w:numPr>
                <w:ilvl w:val="1"/>
                <w:numId w:val="14"/>
              </w:numPr>
              <w:overflowPunct w:val="0"/>
              <w:autoSpaceDE w:val="0"/>
              <w:autoSpaceDN w:val="0"/>
              <w:adjustRightInd w:val="0"/>
              <w:spacing w:before="120"/>
              <w:ind w:left="1077" w:hanging="357"/>
              <w:textAlignment w:val="baseline"/>
              <w:rPr>
                <w:rFonts w:eastAsia="DengXian" w:cs="Times New Roman"/>
                <w:iCs/>
                <w:color w:val="000000" w:themeColor="text1"/>
                <w:szCs w:val="20"/>
                <w:lang w:eastAsia="zh-CN"/>
              </w:rPr>
            </w:pPr>
            <w:r w:rsidRPr="004505DC">
              <w:rPr>
                <w:rFonts w:eastAsia="DengXian" w:cs="Times New Roman"/>
                <w:iCs/>
                <w:color w:val="000000" w:themeColor="text1"/>
                <w:szCs w:val="20"/>
                <w:lang w:eastAsia="zh-CN"/>
              </w:rPr>
              <w:t xml:space="preserve">The PRS aggregation (DL part) across the PFLs within gaps RRC connected neither impacts the CA for communication and nor it is impacted by the CA for communication. </w:t>
            </w:r>
          </w:p>
          <w:p w14:paraId="06C3D5D4" w14:textId="77777777" w:rsidR="0045452E" w:rsidRPr="004505DC" w:rsidRDefault="0045452E" w:rsidP="00907188">
            <w:pPr>
              <w:numPr>
                <w:ilvl w:val="1"/>
                <w:numId w:val="14"/>
              </w:numPr>
              <w:overflowPunct w:val="0"/>
              <w:autoSpaceDE w:val="0"/>
              <w:autoSpaceDN w:val="0"/>
              <w:adjustRightInd w:val="0"/>
              <w:spacing w:before="120" w:after="120"/>
              <w:ind w:left="1077" w:hanging="357"/>
              <w:textAlignment w:val="baseline"/>
              <w:rPr>
                <w:rFonts w:eastAsia="DengXian" w:cs="Times New Roman"/>
                <w:iCs/>
                <w:color w:val="000000" w:themeColor="text1"/>
                <w:szCs w:val="20"/>
                <w:lang w:eastAsia="zh-CN"/>
              </w:rPr>
            </w:pPr>
            <w:r w:rsidRPr="004505DC">
              <w:rPr>
                <w:rFonts w:eastAsia="DengXian" w:cs="Times New Roman"/>
                <w:iCs/>
                <w:color w:val="000000" w:themeColor="text1"/>
                <w:szCs w:val="20"/>
                <w:lang w:eastAsia="zh-CN"/>
              </w:rPr>
              <w:t>Any impact of the CA for communication on the SRS aggregation (UL part) is up to RAN1 discussion.</w:t>
            </w:r>
          </w:p>
          <w:p w14:paraId="21EED96B" w14:textId="77777777" w:rsidR="004505DC" w:rsidRPr="006D5BDE" w:rsidRDefault="004505DC" w:rsidP="004505DC">
            <w:pPr>
              <w:spacing w:before="120"/>
              <w:rPr>
                <w:rFonts w:eastAsia="SimSun" w:cs="Times New Roman"/>
                <w:b/>
                <w:bCs/>
                <w:color w:val="000000" w:themeColor="text1"/>
                <w:szCs w:val="20"/>
                <w:u w:val="single"/>
                <w:lang w:val="en-GB"/>
              </w:rPr>
            </w:pPr>
            <w:r w:rsidRPr="006D5BDE">
              <w:rPr>
                <w:rFonts w:eastAsia="SimSun" w:cs="Times New Roman"/>
                <w:b/>
                <w:bCs/>
                <w:color w:val="000000" w:themeColor="text1"/>
                <w:szCs w:val="20"/>
                <w:u w:val="single"/>
                <w:lang w:val="en-GB"/>
              </w:rPr>
              <w:t>Issue 3-1-5: Impact of activation status of CC on PRS/SRS bandwidth aggregation:</w:t>
            </w:r>
          </w:p>
          <w:p w14:paraId="6317A893" w14:textId="77777777" w:rsidR="004505DC" w:rsidRPr="006D5BDE" w:rsidRDefault="004505DC" w:rsidP="004505DC">
            <w:pPr>
              <w:spacing w:before="120" w:after="180"/>
              <w:rPr>
                <w:rFonts w:eastAsia="DengXian" w:cs="Times New Roman"/>
                <w:b/>
                <w:bCs/>
                <w:iCs/>
                <w:color w:val="000000" w:themeColor="text1"/>
                <w:szCs w:val="20"/>
                <w:u w:val="single"/>
                <w:lang w:eastAsia="zh-CN"/>
              </w:rPr>
            </w:pPr>
            <w:r w:rsidRPr="006D5BDE">
              <w:rPr>
                <w:rFonts w:eastAsia="DengXian" w:cs="Times New Roman"/>
                <w:b/>
                <w:bCs/>
                <w:iCs/>
                <w:color w:val="000000" w:themeColor="text1"/>
                <w:szCs w:val="20"/>
                <w:highlight w:val="green"/>
                <w:u w:val="single"/>
                <w:lang w:eastAsia="zh-CN"/>
              </w:rPr>
              <w:t>A</w:t>
            </w:r>
            <w:r w:rsidRPr="006D5BDE">
              <w:rPr>
                <w:rFonts w:eastAsia="DengXian" w:cs="Times New Roman" w:hint="eastAsia"/>
                <w:b/>
                <w:bCs/>
                <w:iCs/>
                <w:color w:val="000000" w:themeColor="text1"/>
                <w:szCs w:val="20"/>
                <w:highlight w:val="green"/>
                <w:u w:val="single"/>
                <w:lang w:eastAsia="zh-CN"/>
              </w:rPr>
              <w:t>greements</w:t>
            </w:r>
            <w:r w:rsidRPr="006D5BDE">
              <w:rPr>
                <w:rFonts w:eastAsia="DengXian" w:cs="Times New Roman" w:hint="eastAsia"/>
                <w:i/>
                <w:color w:val="000000" w:themeColor="text1"/>
                <w:szCs w:val="20"/>
                <w:highlight w:val="green"/>
                <w:lang w:eastAsia="zh-CN"/>
              </w:rPr>
              <w:t>:</w:t>
            </w:r>
          </w:p>
          <w:p w14:paraId="3B61A1A0" w14:textId="1DAAECEA" w:rsidR="004505DC" w:rsidRPr="0045452E" w:rsidRDefault="004505DC" w:rsidP="004505DC">
            <w:pPr>
              <w:overflowPunct w:val="0"/>
              <w:autoSpaceDE w:val="0"/>
              <w:autoSpaceDN w:val="0"/>
              <w:adjustRightInd w:val="0"/>
              <w:spacing w:before="120" w:after="120"/>
              <w:textAlignment w:val="baseline"/>
              <w:rPr>
                <w:rFonts w:eastAsia="DengXian" w:cs="Times New Roman"/>
                <w:iCs/>
                <w:color w:val="0070C0"/>
                <w:szCs w:val="20"/>
                <w:lang w:eastAsia="zh-CN"/>
              </w:rPr>
            </w:pPr>
            <w:r w:rsidRPr="006D5BDE">
              <w:rPr>
                <w:rFonts w:eastAsia="DengXian" w:cs="Times New Roman"/>
                <w:iCs/>
                <w:color w:val="000000" w:themeColor="text1"/>
                <w:szCs w:val="20"/>
                <w:lang w:eastAsia="zh-CN"/>
              </w:rPr>
              <w:t xml:space="preserve">This issue is </w:t>
            </w:r>
            <w:r w:rsidRPr="006D5BDE">
              <w:rPr>
                <w:rFonts w:eastAsia="SimSun" w:cs="Times New Roman"/>
                <w:color w:val="000000" w:themeColor="text1"/>
                <w:szCs w:val="20"/>
                <w:lang w:eastAsia="ja-JP"/>
              </w:rPr>
              <w:t>merge with issue 3-1-4 to first broadly identify the impact of CA on PRS/SRS aggregation.</w:t>
            </w:r>
          </w:p>
        </w:tc>
      </w:tr>
    </w:tbl>
    <w:p w14:paraId="6258EE43" w14:textId="77777777" w:rsidR="0045452E" w:rsidRDefault="0045452E" w:rsidP="0045452E">
      <w:pPr>
        <w:spacing w:after="0"/>
        <w:rPr>
          <w:highlight w:val="yellow"/>
          <w:lang w:eastAsia="ja-JP"/>
        </w:rPr>
      </w:pPr>
    </w:p>
    <w:p w14:paraId="6004740E" w14:textId="77777777" w:rsidR="00C526A4" w:rsidRDefault="00EA6FF3" w:rsidP="00E83247">
      <w:pPr>
        <w:ind w:right="-23"/>
        <w:rPr>
          <w:lang w:eastAsia="ja-JP"/>
        </w:rPr>
      </w:pPr>
      <w:r w:rsidRPr="00EA6FF3">
        <w:rPr>
          <w:lang w:eastAsia="ja-JP"/>
        </w:rPr>
        <w:t xml:space="preserve">RAN4 #107 agreed </w:t>
      </w:r>
      <w:r w:rsidR="00B975E7" w:rsidRPr="00EA6FF3">
        <w:rPr>
          <w:lang w:eastAsia="ja-JP"/>
        </w:rPr>
        <w:t xml:space="preserve">RAN4 </w:t>
      </w:r>
      <w:r w:rsidRPr="00EA6FF3">
        <w:rPr>
          <w:lang w:eastAsia="ja-JP"/>
        </w:rPr>
        <w:t>should</w:t>
      </w:r>
      <w:r w:rsidR="00B975E7" w:rsidRPr="00EA6FF3">
        <w:rPr>
          <w:lang w:eastAsia="ja-JP"/>
        </w:rPr>
        <w:t xml:space="preserve"> discuss possible impacts of SRS CA based on RAN1 progress</w:t>
      </w:r>
      <w:r w:rsidR="00C526A4">
        <w:rPr>
          <w:lang w:eastAsia="ja-JP"/>
        </w:rPr>
        <w:t>.</w:t>
      </w:r>
    </w:p>
    <w:p w14:paraId="4CB1304E" w14:textId="3ABC2C83" w:rsidR="00E83247" w:rsidRPr="000914AC" w:rsidRDefault="00BD2A8F" w:rsidP="00E83247">
      <w:pPr>
        <w:spacing w:after="0" w:line="240" w:lineRule="auto"/>
        <w:ind w:right="-23"/>
        <w:rPr>
          <w:lang w:val="en-GB"/>
        </w:rPr>
      </w:pPr>
      <w:r>
        <w:rPr>
          <w:lang w:eastAsia="ja-JP"/>
        </w:rPr>
        <w:t xml:space="preserve">RAN1 </w:t>
      </w:r>
      <w:r w:rsidR="005F20F7">
        <w:rPr>
          <w:lang w:eastAsia="ja-JP"/>
        </w:rPr>
        <w:t xml:space="preserve">#113 </w:t>
      </w:r>
      <w:r w:rsidR="00E83247">
        <w:rPr>
          <w:lang w:eastAsia="ja-JP"/>
        </w:rPr>
        <w:t xml:space="preserve">achieved </w:t>
      </w:r>
      <w:r w:rsidR="00414E71">
        <w:rPr>
          <w:lang w:eastAsia="ja-JP"/>
        </w:rPr>
        <w:t xml:space="preserve">following </w:t>
      </w:r>
      <w:r>
        <w:rPr>
          <w:lang w:eastAsia="ja-JP"/>
        </w:rPr>
        <w:t>agree</w:t>
      </w:r>
      <w:r w:rsidR="00E83247">
        <w:rPr>
          <w:lang w:eastAsia="ja-JP"/>
        </w:rPr>
        <w:t>ment</w:t>
      </w:r>
      <w:r>
        <w:rPr>
          <w:lang w:eastAsia="ja-JP"/>
        </w:rPr>
        <w:t xml:space="preserve"> </w:t>
      </w:r>
      <w:r w:rsidR="00414E71">
        <w:rPr>
          <w:lang w:eastAsia="ja-JP"/>
        </w:rPr>
        <w:t>on the need for a</w:t>
      </w:r>
      <w:r w:rsidR="00E83247">
        <w:rPr>
          <w:lang w:eastAsia="ja-JP"/>
        </w:rPr>
        <w:t xml:space="preserve"> guard period </w:t>
      </w:r>
      <w:r w:rsidR="00E83247" w:rsidRPr="000914AC">
        <w:rPr>
          <w:lang w:val="en-GB"/>
        </w:rPr>
        <w:t xml:space="preserve">before and after the aggregated SRS transmissions. </w:t>
      </w:r>
    </w:p>
    <w:p w14:paraId="2446059E" w14:textId="44970018" w:rsidR="00B975E7" w:rsidRPr="00E83247" w:rsidRDefault="00B975E7" w:rsidP="00AF6221">
      <w:pPr>
        <w:spacing w:after="0" w:line="240" w:lineRule="auto"/>
        <w:rPr>
          <w:rFonts w:eastAsia="SimSun"/>
          <w:sz w:val="22"/>
          <w:lang w:val="en-GB" w:eastAsia="ja-JP"/>
        </w:rPr>
      </w:pPr>
    </w:p>
    <w:tbl>
      <w:tblPr>
        <w:tblStyle w:val="TableGrid"/>
        <w:tblW w:w="0" w:type="auto"/>
        <w:tblLook w:val="04A0" w:firstRow="1" w:lastRow="0" w:firstColumn="1" w:lastColumn="0" w:noHBand="0" w:noVBand="1"/>
      </w:tblPr>
      <w:tblGrid>
        <w:gridCol w:w="9617"/>
      </w:tblGrid>
      <w:tr w:rsidR="005F20F7" w14:paraId="27FF5EC8" w14:textId="77777777" w:rsidTr="005F20F7">
        <w:tc>
          <w:tcPr>
            <w:tcW w:w="9617" w:type="dxa"/>
          </w:tcPr>
          <w:p w14:paraId="0AE3F521" w14:textId="77777777" w:rsidR="005F20F7" w:rsidRPr="000914AC" w:rsidRDefault="005F20F7" w:rsidP="005F20F7">
            <w:pPr>
              <w:ind w:right="-23"/>
              <w:rPr>
                <w:lang w:val="en-GB"/>
              </w:rPr>
            </w:pPr>
            <w:r w:rsidRPr="000914AC">
              <w:rPr>
                <w:b/>
                <w:bCs/>
                <w:highlight w:val="green"/>
                <w:lang w:val="en-GB"/>
              </w:rPr>
              <w:t>Agreement</w:t>
            </w:r>
          </w:p>
          <w:p w14:paraId="663F97A0" w14:textId="77777777" w:rsidR="005F20F7" w:rsidRPr="000914AC" w:rsidRDefault="005F20F7" w:rsidP="005F20F7">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62A8365" w14:textId="29C02B4B" w:rsidR="005F20F7" w:rsidRPr="005F20F7" w:rsidRDefault="000914AC" w:rsidP="00907188">
            <w:pPr>
              <w:numPr>
                <w:ilvl w:val="0"/>
                <w:numId w:val="31"/>
              </w:numPr>
              <w:spacing w:after="120"/>
              <w:ind w:left="714" w:right="-23" w:hanging="357"/>
              <w:rPr>
                <w:lang w:val="en-GB"/>
              </w:rPr>
            </w:pPr>
            <w:r w:rsidRPr="000914AC">
              <w:rPr>
                <w:lang w:val="en-GB"/>
              </w:rPr>
              <w:t xml:space="preserve">Send an LS to RAN4 with the above information and a request to provide the retuning time values needed. </w:t>
            </w:r>
          </w:p>
        </w:tc>
      </w:tr>
    </w:tbl>
    <w:p w14:paraId="2D5236BF" w14:textId="77777777" w:rsidR="00B975E7" w:rsidRDefault="00B975E7" w:rsidP="008A318A">
      <w:pPr>
        <w:spacing w:after="0"/>
        <w:rPr>
          <w:lang w:eastAsia="ja-JP"/>
        </w:rPr>
      </w:pPr>
    </w:p>
    <w:p w14:paraId="45D32003" w14:textId="75EA7788" w:rsidR="00414E71" w:rsidRDefault="00E62B00" w:rsidP="00B975E7">
      <w:pPr>
        <w:rPr>
          <w:lang w:eastAsia="ja-JP"/>
        </w:rPr>
      </w:pPr>
      <w:r>
        <w:rPr>
          <w:lang w:eastAsia="ja-JP"/>
        </w:rPr>
        <w:t xml:space="preserve">Thus, RAN4 should study </w:t>
      </w:r>
      <w:r w:rsidR="00E56F09">
        <w:rPr>
          <w:lang w:eastAsia="ja-JP"/>
        </w:rPr>
        <w:t xml:space="preserve">activation time for PRS </w:t>
      </w:r>
      <w:r w:rsidR="00330B19">
        <w:rPr>
          <w:lang w:eastAsia="ja-JP"/>
        </w:rPr>
        <w:t xml:space="preserve">BW </w:t>
      </w:r>
      <w:r w:rsidR="004D66E6">
        <w:rPr>
          <w:lang w:eastAsia="ja-JP"/>
        </w:rPr>
        <w:t>aggregation</w:t>
      </w:r>
      <w:r w:rsidR="00AC466F">
        <w:rPr>
          <w:lang w:eastAsia="ja-JP"/>
        </w:rPr>
        <w:t xml:space="preserve"> for 2 PFLs and 3 PFLs</w:t>
      </w:r>
      <w:r w:rsidR="0000669E">
        <w:rPr>
          <w:lang w:eastAsia="ja-JP"/>
        </w:rPr>
        <w:t>, which impact the measure</w:t>
      </w:r>
      <w:r w:rsidR="000759CB">
        <w:rPr>
          <w:lang w:eastAsia="ja-JP"/>
        </w:rPr>
        <w:t>ment</w:t>
      </w:r>
      <w:r w:rsidR="00AC466F">
        <w:rPr>
          <w:lang w:eastAsia="ja-JP"/>
        </w:rPr>
        <w:t xml:space="preserve"> delay requirements. For SRS BW a</w:t>
      </w:r>
      <w:r w:rsidR="00276B33">
        <w:rPr>
          <w:lang w:eastAsia="ja-JP"/>
        </w:rPr>
        <w:t xml:space="preserve">ggregation, the activation time for 2 PFLs and 3 PFLs </w:t>
      </w:r>
      <w:r w:rsidR="00BE5E78">
        <w:rPr>
          <w:lang w:eastAsia="ja-JP"/>
        </w:rPr>
        <w:t xml:space="preserve">needs to be studied </w:t>
      </w:r>
      <w:r w:rsidR="005B7131">
        <w:rPr>
          <w:lang w:eastAsia="ja-JP"/>
        </w:rPr>
        <w:t>impact</w:t>
      </w:r>
      <w:r w:rsidR="00727B1D">
        <w:rPr>
          <w:lang w:eastAsia="ja-JP"/>
        </w:rPr>
        <w:t>ing UL measurement</w:t>
      </w:r>
      <w:r w:rsidR="00B32D18">
        <w:rPr>
          <w:lang w:eastAsia="ja-JP"/>
        </w:rPr>
        <w:t xml:space="preserve"> delay. In addition, </w:t>
      </w:r>
      <w:r w:rsidR="00E83F7C">
        <w:rPr>
          <w:lang w:eastAsia="ja-JP"/>
        </w:rPr>
        <w:t>the</w:t>
      </w:r>
      <w:r w:rsidR="006E2AA2">
        <w:rPr>
          <w:lang w:eastAsia="ja-JP"/>
        </w:rPr>
        <w:t>re is</w:t>
      </w:r>
      <w:r w:rsidR="00E83F7C">
        <w:rPr>
          <w:lang w:eastAsia="ja-JP"/>
        </w:rPr>
        <w:t xml:space="preserve"> </w:t>
      </w:r>
      <w:r w:rsidR="006E2AA2">
        <w:rPr>
          <w:lang w:eastAsia="ja-JP"/>
        </w:rPr>
        <w:t xml:space="preserve">an </w:t>
      </w:r>
      <w:r w:rsidR="00E83F7C">
        <w:rPr>
          <w:lang w:eastAsia="ja-JP"/>
        </w:rPr>
        <w:t xml:space="preserve">impact to </w:t>
      </w:r>
      <w:r w:rsidR="006E2AA2">
        <w:rPr>
          <w:lang w:eastAsia="ja-JP"/>
        </w:rPr>
        <w:t xml:space="preserve">CA data communication </w:t>
      </w:r>
      <w:r w:rsidR="00E83F7C">
        <w:rPr>
          <w:lang w:eastAsia="ja-JP"/>
        </w:rPr>
        <w:t>due to the required guard period before and after</w:t>
      </w:r>
      <w:r w:rsidR="0074661F">
        <w:rPr>
          <w:lang w:eastAsia="ja-JP"/>
        </w:rPr>
        <w:t xml:space="preserve"> aggregated SRS transmissio</w:t>
      </w:r>
      <w:r w:rsidR="00A22882">
        <w:rPr>
          <w:lang w:eastAsia="ja-JP"/>
        </w:rPr>
        <w:t>n</w:t>
      </w:r>
      <w:r w:rsidR="00B6371C">
        <w:rPr>
          <w:lang w:eastAsia="ja-JP"/>
        </w:rPr>
        <w:t xml:space="preserve"> depending on the retuning times, as investigated in the RF session, </w:t>
      </w:r>
      <w:r w:rsidR="000250F7">
        <w:rPr>
          <w:lang w:eastAsia="ja-JP"/>
        </w:rPr>
        <w:t xml:space="preserve">which will lower the </w:t>
      </w:r>
      <w:r w:rsidR="00746256">
        <w:rPr>
          <w:lang w:eastAsia="ja-JP"/>
        </w:rPr>
        <w:t xml:space="preserve">CA </w:t>
      </w:r>
      <w:r w:rsidR="000250F7">
        <w:rPr>
          <w:lang w:eastAsia="ja-JP"/>
        </w:rPr>
        <w:t>data throughput.</w:t>
      </w:r>
      <w:r w:rsidR="00AB350B">
        <w:rPr>
          <w:lang w:eastAsia="ja-JP"/>
        </w:rPr>
        <w:t xml:space="preserve"> It needs also to be studied if</w:t>
      </w:r>
      <w:r w:rsidR="00EE1261">
        <w:rPr>
          <w:lang w:eastAsia="ja-JP"/>
        </w:rPr>
        <w:t xml:space="preserve"> the guard period</w:t>
      </w:r>
      <w:r w:rsidR="00AB350B">
        <w:rPr>
          <w:lang w:eastAsia="ja-JP"/>
        </w:rPr>
        <w:t xml:space="preserve"> </w:t>
      </w:r>
      <w:r w:rsidR="00E82364">
        <w:rPr>
          <w:lang w:eastAsia="ja-JP"/>
        </w:rPr>
        <w:t>adds further</w:t>
      </w:r>
      <w:r w:rsidR="00AB350B">
        <w:rPr>
          <w:lang w:eastAsia="ja-JP"/>
        </w:rPr>
        <w:t xml:space="preserve"> scheduling </w:t>
      </w:r>
      <w:r w:rsidR="00EE1261">
        <w:rPr>
          <w:lang w:eastAsia="ja-JP"/>
        </w:rPr>
        <w:t>restriction.</w:t>
      </w:r>
      <w:r w:rsidR="00150500">
        <w:rPr>
          <w:lang w:eastAsia="ja-JP"/>
        </w:rPr>
        <w:t xml:space="preserve"> </w:t>
      </w:r>
      <w:r w:rsidR="00A22882">
        <w:rPr>
          <w:lang w:eastAsia="ja-JP"/>
        </w:rPr>
        <w:t xml:space="preserve"> </w:t>
      </w:r>
    </w:p>
    <w:p w14:paraId="5F61120D" w14:textId="7FA8A7F9" w:rsidR="00E82364" w:rsidRDefault="00E82364" w:rsidP="00AC4306">
      <w:pPr>
        <w:pStyle w:val="RAN4proposal"/>
        <w:rPr>
          <w:lang w:eastAsia="ja-JP"/>
        </w:rPr>
      </w:pPr>
      <w:r>
        <w:rPr>
          <w:lang w:eastAsia="ja-JP"/>
        </w:rPr>
        <w:t xml:space="preserve">RAN4 to study activation time for PRS/SRS BW aggregation for 2 PFLs and 3 PFLs, which </w:t>
      </w:r>
      <w:r w:rsidR="00346578">
        <w:rPr>
          <w:lang w:eastAsia="ja-JP"/>
        </w:rPr>
        <w:t xml:space="preserve">will </w:t>
      </w:r>
      <w:r>
        <w:rPr>
          <w:lang w:eastAsia="ja-JP"/>
        </w:rPr>
        <w:t>impact the measurement delay requirements.</w:t>
      </w:r>
    </w:p>
    <w:p w14:paraId="4CB2AC2D" w14:textId="303F484D" w:rsidR="00346578" w:rsidRDefault="00346578" w:rsidP="00AC4306">
      <w:pPr>
        <w:pStyle w:val="RAN4proposal"/>
        <w:rPr>
          <w:lang w:eastAsia="ja-JP"/>
        </w:rPr>
      </w:pPr>
      <w:r>
        <w:rPr>
          <w:lang w:eastAsia="ja-JP"/>
        </w:rPr>
        <w:lastRenderedPageBreak/>
        <w:t xml:space="preserve">RAN4 to study the impact </w:t>
      </w:r>
      <w:r w:rsidR="000C4349">
        <w:rPr>
          <w:lang w:eastAsia="ja-JP"/>
        </w:rPr>
        <w:t>to CA data throughput due to the presence of guard period before and after aggregated SRS</w:t>
      </w:r>
      <w:r w:rsidR="00AC4306">
        <w:rPr>
          <w:lang w:eastAsia="ja-JP"/>
        </w:rPr>
        <w:t xml:space="preserve"> transmission.</w:t>
      </w:r>
    </w:p>
    <w:p w14:paraId="785E5C4F" w14:textId="3259F45E" w:rsidR="007355D9" w:rsidRDefault="007355D9" w:rsidP="007355D9">
      <w:r>
        <w:t>Further agreement was found at RAN1 #114:</w:t>
      </w:r>
    </w:p>
    <w:tbl>
      <w:tblPr>
        <w:tblStyle w:val="TableGrid"/>
        <w:tblW w:w="0" w:type="auto"/>
        <w:tblLook w:val="04A0" w:firstRow="1" w:lastRow="0" w:firstColumn="1" w:lastColumn="0" w:noHBand="0" w:noVBand="1"/>
      </w:tblPr>
      <w:tblGrid>
        <w:gridCol w:w="9617"/>
      </w:tblGrid>
      <w:tr w:rsidR="007355D9" w14:paraId="173ABCA6" w14:textId="77777777" w:rsidTr="007355D9">
        <w:tc>
          <w:tcPr>
            <w:tcW w:w="9617" w:type="dxa"/>
          </w:tcPr>
          <w:p w14:paraId="4363E28E" w14:textId="77777777" w:rsidR="007355D9" w:rsidRPr="009F3DFC" w:rsidRDefault="007355D9" w:rsidP="007355D9">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23AF4D71" w14:textId="453BE046" w:rsidR="007355D9" w:rsidRPr="007355D9" w:rsidRDefault="007355D9" w:rsidP="007355D9">
            <w:pPr>
              <w:spacing w:after="120"/>
              <w:ind w:left="23" w:hanging="23"/>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In RRC_CONNECTED state, for positioning SRS aggregation across CCs, if SRS in one of aggregated carriers is dropped in a symbol, stop SRS transmission in all aggregated carriers in the same symbol.</w:t>
            </w:r>
          </w:p>
        </w:tc>
      </w:tr>
    </w:tbl>
    <w:p w14:paraId="168EFA7D" w14:textId="77777777" w:rsidR="007355D9" w:rsidRDefault="007355D9" w:rsidP="007355D9">
      <w:pPr>
        <w:spacing w:after="0"/>
        <w:rPr>
          <w:lang w:eastAsia="ja-JP"/>
        </w:rPr>
      </w:pPr>
    </w:p>
    <w:p w14:paraId="716B0061" w14:textId="6BDC0A2A" w:rsidR="007355D9" w:rsidRDefault="007355D9" w:rsidP="007355D9">
      <w:pPr>
        <w:rPr>
          <w:lang w:eastAsia="ja-JP"/>
        </w:rPr>
      </w:pPr>
      <w:r>
        <w:rPr>
          <w:lang w:eastAsia="ja-JP"/>
        </w:rPr>
        <w:t xml:space="preserve">Thus, RAN4 needs to take this agreement on aggregated SRS dropping into account in the transmission requirements in TS 38.133, </w:t>
      </w:r>
      <w:proofErr w:type="gramStart"/>
      <w:r>
        <w:rPr>
          <w:lang w:eastAsia="ja-JP"/>
        </w:rPr>
        <w:t>i.e.</w:t>
      </w:r>
      <w:proofErr w:type="gramEnd"/>
      <w:r>
        <w:rPr>
          <w:lang w:eastAsia="ja-JP"/>
        </w:rPr>
        <w:t xml:space="preserve"> state the if there is collision with another signal/channel in a symbol on one carrier, the SRS transmission in all aggregated carriers in the same symbol is stopped. </w:t>
      </w:r>
    </w:p>
    <w:p w14:paraId="655D7126" w14:textId="3BDF5BCB" w:rsidR="007355D9" w:rsidRPr="007355D9" w:rsidRDefault="007355D9" w:rsidP="007355D9">
      <w:pPr>
        <w:pStyle w:val="RAN4proposal"/>
        <w:rPr>
          <w:lang w:eastAsia="ja-JP"/>
        </w:rPr>
      </w:pPr>
      <w:r>
        <w:rPr>
          <w:lang w:eastAsia="ja-JP"/>
        </w:rPr>
        <w:t xml:space="preserve">RAN4 to modify transmission requirements in TS 38.133 for the case one of the aggregated </w:t>
      </w:r>
      <w:r w:rsidR="00086B49">
        <w:rPr>
          <w:lang w:eastAsia="ja-JP"/>
        </w:rPr>
        <w:t xml:space="preserve">SRS </w:t>
      </w:r>
      <w:r>
        <w:rPr>
          <w:lang w:eastAsia="ja-JP"/>
        </w:rPr>
        <w:t xml:space="preserve">carriers has a collision with </w:t>
      </w:r>
      <w:proofErr w:type="gramStart"/>
      <w:r>
        <w:rPr>
          <w:lang w:eastAsia="ja-JP"/>
        </w:rPr>
        <w:t>other</w:t>
      </w:r>
      <w:proofErr w:type="gramEnd"/>
      <w:r>
        <w:rPr>
          <w:lang w:eastAsia="ja-JP"/>
        </w:rPr>
        <w:t xml:space="preserve"> signal/channel in at least one symbol. </w:t>
      </w:r>
    </w:p>
    <w:p w14:paraId="460B07A4" w14:textId="1D87AADF" w:rsidR="00B975E7" w:rsidRPr="0063428D" w:rsidRDefault="00B975E7" w:rsidP="00907188">
      <w:pPr>
        <w:pStyle w:val="RAN4H3"/>
        <w:numPr>
          <w:ilvl w:val="2"/>
          <w:numId w:val="47"/>
        </w:numPr>
        <w:ind w:left="505" w:hanging="505"/>
      </w:pPr>
      <w:r w:rsidRPr="0063428D">
        <w:t>Guard period between data and positioning period in UL</w:t>
      </w:r>
    </w:p>
    <w:p w14:paraId="7F822053" w14:textId="10DA4CA9" w:rsidR="00E43AED" w:rsidRPr="00945544" w:rsidRDefault="00C42E98" w:rsidP="00945544">
      <w:pPr>
        <w:rPr>
          <w:sz w:val="22"/>
          <w:lang w:eastAsia="ja-JP"/>
        </w:rPr>
      </w:pPr>
      <w:r w:rsidRPr="00945544">
        <w:rPr>
          <w:lang w:eastAsia="ja-JP"/>
        </w:rPr>
        <w:t xml:space="preserve">This item is raised in </w:t>
      </w:r>
      <w:r w:rsidR="00B8080D" w:rsidRPr="00945544">
        <w:rPr>
          <w:lang w:eastAsia="ja-JP"/>
        </w:rPr>
        <w:t xml:space="preserve">the </w:t>
      </w:r>
      <w:r w:rsidRPr="00945544">
        <w:rPr>
          <w:lang w:eastAsia="ja-JP"/>
        </w:rPr>
        <w:t>RAN</w:t>
      </w:r>
      <w:r w:rsidR="00B8080D" w:rsidRPr="00945544">
        <w:rPr>
          <w:lang w:eastAsia="ja-JP"/>
        </w:rPr>
        <w:t>1</w:t>
      </w:r>
      <w:r w:rsidRPr="00945544">
        <w:rPr>
          <w:lang w:eastAsia="ja-JP"/>
        </w:rPr>
        <w:t xml:space="preserve"> </w:t>
      </w:r>
      <w:r w:rsidRPr="00780966">
        <w:rPr>
          <w:lang w:eastAsia="ja-JP"/>
        </w:rPr>
        <w:t xml:space="preserve">LS </w:t>
      </w:r>
      <w:r w:rsidR="00B8080D" w:rsidRPr="00780966">
        <w:rPr>
          <w:lang w:eastAsia="ja-JP"/>
        </w:rPr>
        <w:t>[</w:t>
      </w:r>
      <w:r w:rsidR="00BC35B8" w:rsidRPr="00780966">
        <w:rPr>
          <w:lang w:eastAsia="ja-JP"/>
        </w:rPr>
        <w:t>8</w:t>
      </w:r>
      <w:r w:rsidR="00B8080D" w:rsidRPr="00780966">
        <w:rPr>
          <w:lang w:eastAsia="ja-JP"/>
        </w:rPr>
        <w:t>]</w:t>
      </w:r>
      <w:r w:rsidR="00B8080D" w:rsidRPr="00945544">
        <w:rPr>
          <w:lang w:eastAsia="ja-JP"/>
        </w:rPr>
        <w:t xml:space="preserve"> and </w:t>
      </w:r>
      <w:r w:rsidR="00B8080D" w:rsidRPr="00945544">
        <w:rPr>
          <w:lang w:val="en-GB"/>
        </w:rPr>
        <w:t xml:space="preserve">dealt with in </w:t>
      </w:r>
      <w:r w:rsidR="009F3DFC">
        <w:rPr>
          <w:lang w:val="en-GB"/>
        </w:rPr>
        <w:t>the UE</w:t>
      </w:r>
      <w:r w:rsidR="00B8080D" w:rsidRPr="00945544">
        <w:rPr>
          <w:lang w:val="en-GB"/>
        </w:rPr>
        <w:t xml:space="preserve"> RF session.</w:t>
      </w:r>
      <w:r w:rsidR="00B8080D">
        <w:rPr>
          <w:lang w:val="en-GB"/>
        </w:rPr>
        <w:t xml:space="preserve"> </w:t>
      </w:r>
    </w:p>
    <w:p w14:paraId="1ADD74CB" w14:textId="77777777" w:rsidR="00E43AED" w:rsidRPr="0063428D" w:rsidRDefault="00E43AED" w:rsidP="00907188">
      <w:pPr>
        <w:pStyle w:val="RAN4H3"/>
        <w:numPr>
          <w:ilvl w:val="2"/>
          <w:numId w:val="47"/>
        </w:numPr>
        <w:ind w:left="505" w:hanging="505"/>
        <w:rPr>
          <w:lang w:val="en-GB"/>
        </w:rPr>
      </w:pPr>
      <w:r w:rsidRPr="0063428D">
        <w:t>Impact of PRS resource dropping on PRS bandwidth aggregation requirement</w:t>
      </w:r>
    </w:p>
    <w:p w14:paraId="3CD646E5" w14:textId="77777777" w:rsidR="00E43AED" w:rsidRDefault="00E43AED" w:rsidP="00E43AED">
      <w:r w:rsidRPr="00AC2797">
        <w:t xml:space="preserve">RAN1 has </w:t>
      </w:r>
      <w:r>
        <w:t>discussed the scenario of dropping PRS in one aggregated PFL due to collisions of PRS measurement with SSB or other DL signal/channel in RRC_CONNECTED state for</w:t>
      </w:r>
      <w:r w:rsidRPr="00AC2797">
        <w:t xml:space="preserve"> MG assisted measurements </w:t>
      </w:r>
      <w:r>
        <w:t xml:space="preserve">in case of </w:t>
      </w:r>
      <w:r w:rsidRPr="00AC2797">
        <w:t xml:space="preserve">PRS bandwidth aggregation. </w:t>
      </w:r>
      <w:r>
        <w:t xml:space="preserve">RAN1 identified that RAN4 should elaborate requirements for this case, </w:t>
      </w:r>
      <w:proofErr w:type="gramStart"/>
      <w:r>
        <w:t>i.e.</w:t>
      </w:r>
      <w:proofErr w:type="gramEnd"/>
      <w:r>
        <w:t xml:space="preserve"> whether to consider dropping of PRS in all aggregated PFLs or performing BW aggregation over the PRS in the remaining non-colliding PFLs. This is captured in their RAN1 #112bis-e agreement:</w:t>
      </w:r>
    </w:p>
    <w:tbl>
      <w:tblPr>
        <w:tblStyle w:val="TableGrid"/>
        <w:tblW w:w="0" w:type="auto"/>
        <w:tblLook w:val="04A0" w:firstRow="1" w:lastRow="0" w:firstColumn="1" w:lastColumn="0" w:noHBand="0" w:noVBand="1"/>
      </w:tblPr>
      <w:tblGrid>
        <w:gridCol w:w="9617"/>
      </w:tblGrid>
      <w:tr w:rsidR="00E43AED" w14:paraId="11C26151" w14:textId="77777777">
        <w:tc>
          <w:tcPr>
            <w:tcW w:w="9617" w:type="dxa"/>
          </w:tcPr>
          <w:p w14:paraId="036A8D0C" w14:textId="77777777" w:rsidR="00E43AED" w:rsidRPr="00B428D7" w:rsidRDefault="00E43AED">
            <w:pPr>
              <w:ind w:right="-23"/>
              <w:rPr>
                <w:lang w:val="en-GB"/>
              </w:rPr>
            </w:pPr>
            <w:r w:rsidRPr="00B428D7">
              <w:rPr>
                <w:b/>
                <w:bCs/>
                <w:highlight w:val="green"/>
                <w:lang w:val="en-GB"/>
              </w:rPr>
              <w:t>Agreement</w:t>
            </w:r>
          </w:p>
          <w:p w14:paraId="29B1AE46" w14:textId="77777777" w:rsidR="00E43AED" w:rsidRPr="00B428D7" w:rsidRDefault="00E43AED">
            <w:pPr>
              <w:ind w:right="-23"/>
              <w:rPr>
                <w:lang w:val="en-GB"/>
              </w:rPr>
            </w:pPr>
            <w:r w:rsidRPr="00B428D7">
              <w:rPr>
                <w:lang w:val="en-GB"/>
              </w:rPr>
              <w:t xml:space="preserve">For the case when PRS in one of aggregated PFL is dropped, </w:t>
            </w:r>
            <w:proofErr w:type="gramStart"/>
            <w:r w:rsidRPr="00B428D7">
              <w:rPr>
                <w:lang w:val="en-GB"/>
              </w:rPr>
              <w:t>e.g.</w:t>
            </w:r>
            <w:proofErr w:type="gramEnd"/>
            <w:r w:rsidRPr="00B428D7">
              <w:rPr>
                <w:lang w:val="en-GB"/>
              </w:rPr>
              <w:t xml:space="preserve"> because of collision with SSB, select one of the following solutions for LMF based positioning</w:t>
            </w:r>
          </w:p>
          <w:p w14:paraId="20776DA7" w14:textId="77777777" w:rsidR="00E43AED" w:rsidRPr="00B428D7" w:rsidRDefault="00E43AED" w:rsidP="00907188">
            <w:pPr>
              <w:numPr>
                <w:ilvl w:val="0"/>
                <w:numId w:val="20"/>
              </w:numPr>
              <w:ind w:right="-23"/>
              <w:rPr>
                <w:lang w:val="en-GB"/>
              </w:rPr>
            </w:pPr>
            <w:r w:rsidRPr="00B428D7">
              <w:t>Alt. 1: Drop positioning measurement in all aggregated PFLs in the same symbol(s)</w:t>
            </w:r>
          </w:p>
          <w:p w14:paraId="20B65851" w14:textId="77777777" w:rsidR="00E43AED" w:rsidRPr="00B428D7" w:rsidRDefault="00E43AED" w:rsidP="00907188">
            <w:pPr>
              <w:numPr>
                <w:ilvl w:val="0"/>
                <w:numId w:val="20"/>
              </w:numPr>
              <w:ind w:right="-23"/>
              <w:rPr>
                <w:lang w:val="en-GB"/>
              </w:rPr>
            </w:pPr>
            <w:r w:rsidRPr="00B428D7">
              <w:t>Alt. 2: Still perform positioning measurement based on the remaining PRSs in other PFL(s)</w:t>
            </w:r>
          </w:p>
          <w:p w14:paraId="0E66DB31" w14:textId="77777777" w:rsidR="00E43AED" w:rsidRPr="00B428D7" w:rsidRDefault="00E43AED" w:rsidP="00907188">
            <w:pPr>
              <w:numPr>
                <w:ilvl w:val="0"/>
                <w:numId w:val="20"/>
              </w:numPr>
              <w:ind w:right="-23"/>
              <w:rPr>
                <w:lang w:val="en-GB"/>
              </w:rPr>
            </w:pPr>
            <w:r w:rsidRPr="00B428D7">
              <w:t xml:space="preserve">FFS the details and the difference between MG and PPW if PPW is </w:t>
            </w:r>
            <w:proofErr w:type="gramStart"/>
            <w:r w:rsidRPr="00B428D7">
              <w:t>supported</w:t>
            </w:r>
            <w:proofErr w:type="gramEnd"/>
          </w:p>
          <w:p w14:paraId="1AF3B062" w14:textId="77777777" w:rsidR="00E43AED" w:rsidRPr="006312A7" w:rsidRDefault="00E43AED" w:rsidP="00907188">
            <w:pPr>
              <w:numPr>
                <w:ilvl w:val="0"/>
                <w:numId w:val="20"/>
              </w:numPr>
              <w:spacing w:after="120"/>
              <w:ind w:left="714" w:right="-23" w:hanging="357"/>
              <w:rPr>
                <w:lang w:val="en-GB"/>
              </w:rPr>
            </w:pPr>
            <w:r w:rsidRPr="00B428D7">
              <w:t>Note: Up to RAN4 to discuss impact on requirements, if any, for such cases</w:t>
            </w:r>
          </w:p>
        </w:tc>
      </w:tr>
    </w:tbl>
    <w:p w14:paraId="691C1F5D" w14:textId="77777777" w:rsidR="00E43AED" w:rsidRDefault="00E43AED" w:rsidP="00E43AED">
      <w:pPr>
        <w:spacing w:after="0"/>
      </w:pPr>
    </w:p>
    <w:p w14:paraId="60850EBE" w14:textId="77777777" w:rsidR="009F3DFC" w:rsidRDefault="009F3DFC" w:rsidP="00E43AED">
      <w:r>
        <w:t>Further agreement was found at RAN1 #114:</w:t>
      </w:r>
    </w:p>
    <w:tbl>
      <w:tblPr>
        <w:tblStyle w:val="TableGrid"/>
        <w:tblW w:w="0" w:type="auto"/>
        <w:tblLook w:val="04A0" w:firstRow="1" w:lastRow="0" w:firstColumn="1" w:lastColumn="0" w:noHBand="0" w:noVBand="1"/>
      </w:tblPr>
      <w:tblGrid>
        <w:gridCol w:w="9617"/>
      </w:tblGrid>
      <w:tr w:rsidR="009F3DFC" w14:paraId="7D2E0274" w14:textId="77777777" w:rsidTr="009F3DFC">
        <w:tc>
          <w:tcPr>
            <w:tcW w:w="9617" w:type="dxa"/>
          </w:tcPr>
          <w:p w14:paraId="6E86987E"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3C951614"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4F6F5573" w14:textId="13AE40A7" w:rsidR="009F3DFC" w:rsidRPr="009F3DFC" w:rsidRDefault="009F3DFC" w:rsidP="00907188">
            <w:pPr>
              <w:numPr>
                <w:ilvl w:val="0"/>
                <w:numId w:val="42"/>
              </w:numPr>
              <w:spacing w:after="120"/>
              <w:ind w:left="714" w:hanging="357"/>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Note: it is up to RAN4 </w:t>
            </w:r>
            <w:proofErr w:type="gramStart"/>
            <w:r w:rsidRPr="009F3DFC">
              <w:rPr>
                <w:rFonts w:eastAsia="Times New Roman" w:cs="Times New Roman"/>
                <w:color w:val="000000" w:themeColor="text1"/>
                <w:szCs w:val="20"/>
                <w:lang w:val="en-GB" w:eastAsia="en-GB"/>
              </w:rPr>
              <w:t>whether or not</w:t>
            </w:r>
            <w:proofErr w:type="gramEnd"/>
            <w:r w:rsidRPr="009F3DFC">
              <w:rPr>
                <w:rFonts w:eastAsia="Times New Roman" w:cs="Times New Roman"/>
                <w:color w:val="000000" w:themeColor="text1"/>
                <w:szCs w:val="20"/>
                <w:lang w:val="en-GB" w:eastAsia="en-GB"/>
              </w:rPr>
              <w:t xml:space="preserve"> to define performance requirements for this case of collision with other signals</w:t>
            </w:r>
          </w:p>
        </w:tc>
      </w:tr>
    </w:tbl>
    <w:p w14:paraId="57B903B5" w14:textId="77777777" w:rsidR="009F3DFC" w:rsidRDefault="009F3DFC" w:rsidP="009F3DFC">
      <w:pPr>
        <w:spacing w:after="0"/>
      </w:pPr>
    </w:p>
    <w:p w14:paraId="0EEF66E6" w14:textId="77777777" w:rsidR="00D92FCA" w:rsidRDefault="00E43AED" w:rsidP="00E43AED">
      <w:r>
        <w:t xml:space="preserve">Thus, </w:t>
      </w:r>
      <w:r w:rsidR="009F3DFC">
        <w:t xml:space="preserve">as RAN1 agreed to keep the PRS resource dropping as implementation dependent, </w:t>
      </w:r>
      <w:r>
        <w:t xml:space="preserve">RAN4 </w:t>
      </w:r>
      <w:r w:rsidR="00EF4E1E">
        <w:t xml:space="preserve">does not need to specify performance requirements </w:t>
      </w:r>
      <w:r>
        <w:t xml:space="preserve">for </w:t>
      </w:r>
      <w:r w:rsidR="00EF4E1E">
        <w:t>such</w:t>
      </w:r>
      <w:r>
        <w:t xml:space="preserve"> scenarios, i.e.</w:t>
      </w:r>
      <w:r w:rsidR="009F3DFC">
        <w:t>,</w:t>
      </w:r>
      <w:r>
        <w:t xml:space="preserve"> 2 or 3 aggregated PFLs. </w:t>
      </w:r>
    </w:p>
    <w:p w14:paraId="0EEBAD2B" w14:textId="0F24159B" w:rsidR="00D92FCA" w:rsidRDefault="00D92FCA" w:rsidP="00E43AED">
      <w:r>
        <w:t xml:space="preserve">RAN4 #108bis discussed this issue and agreed that the measurement period can be longer in case of collision of PRS with other signals/channels. </w:t>
      </w:r>
    </w:p>
    <w:tbl>
      <w:tblPr>
        <w:tblStyle w:val="TableGrid"/>
        <w:tblW w:w="0" w:type="auto"/>
        <w:tblLook w:val="04A0" w:firstRow="1" w:lastRow="0" w:firstColumn="1" w:lastColumn="0" w:noHBand="0" w:noVBand="1"/>
      </w:tblPr>
      <w:tblGrid>
        <w:gridCol w:w="9617"/>
      </w:tblGrid>
      <w:tr w:rsidR="00D92FCA" w14:paraId="76D81615" w14:textId="77777777" w:rsidTr="00D92FCA">
        <w:tc>
          <w:tcPr>
            <w:tcW w:w="9617" w:type="dxa"/>
          </w:tcPr>
          <w:p w14:paraId="0FF355AB" w14:textId="77777777" w:rsidR="00D92FCA" w:rsidRPr="00E60E23" w:rsidRDefault="00D92FCA" w:rsidP="00D92FCA">
            <w:pPr>
              <w:spacing w:before="120" w:after="180"/>
              <w:rPr>
                <w:rFonts w:eastAsia="SimSun" w:cs="Times New Roman"/>
                <w:b/>
                <w:bCs/>
                <w:szCs w:val="20"/>
                <w:u w:val="single"/>
                <w:lang w:val="en-GB"/>
              </w:rPr>
            </w:pPr>
            <w:r w:rsidRPr="00E60E23">
              <w:rPr>
                <w:rFonts w:eastAsia="SimSun" w:cs="Times New Roman"/>
                <w:b/>
                <w:bCs/>
                <w:szCs w:val="20"/>
                <w:u w:val="single"/>
                <w:lang w:val="en-GB"/>
              </w:rPr>
              <w:t>Issue 3-2-3: Impact of PRS collision with other signals on PRS bandwidth aggregation requirement</w:t>
            </w:r>
          </w:p>
          <w:p w14:paraId="052A3892" w14:textId="77777777" w:rsidR="00D92FCA" w:rsidRPr="00E60E23" w:rsidRDefault="00D92FCA" w:rsidP="00D92FCA">
            <w:pPr>
              <w:spacing w:before="120" w:after="180"/>
              <w:rPr>
                <w:rFonts w:eastAsia="DengXian" w:cs="Times New Roman"/>
                <w:b/>
                <w:bCs/>
                <w:iCs/>
                <w:szCs w:val="20"/>
                <w:u w:val="single"/>
                <w:lang w:eastAsia="zh-CN"/>
              </w:rPr>
            </w:pPr>
            <w:r w:rsidRPr="00E60E23">
              <w:rPr>
                <w:rFonts w:eastAsia="DengXian" w:cs="Times New Roman"/>
                <w:b/>
                <w:bCs/>
                <w:iCs/>
                <w:szCs w:val="20"/>
                <w:highlight w:val="green"/>
                <w:u w:val="single"/>
                <w:lang w:eastAsia="zh-CN"/>
              </w:rPr>
              <w:t>A</w:t>
            </w:r>
            <w:r w:rsidRPr="00E60E23">
              <w:rPr>
                <w:rFonts w:eastAsia="DengXian" w:cs="Times New Roman" w:hint="eastAsia"/>
                <w:b/>
                <w:bCs/>
                <w:iCs/>
                <w:szCs w:val="20"/>
                <w:highlight w:val="green"/>
                <w:u w:val="single"/>
                <w:lang w:eastAsia="zh-CN"/>
              </w:rPr>
              <w:t>greements</w:t>
            </w:r>
            <w:r w:rsidRPr="00E60E23">
              <w:rPr>
                <w:rFonts w:eastAsia="DengXian" w:cs="Times New Roman" w:hint="eastAsia"/>
                <w:i/>
                <w:szCs w:val="20"/>
                <w:highlight w:val="green"/>
                <w:lang w:eastAsia="zh-CN"/>
              </w:rPr>
              <w:t>:</w:t>
            </w:r>
          </w:p>
          <w:p w14:paraId="07021B25" w14:textId="246081E2" w:rsidR="00D92FCA" w:rsidRPr="00D92FCA" w:rsidRDefault="00D92FCA" w:rsidP="00907188">
            <w:pPr>
              <w:numPr>
                <w:ilvl w:val="0"/>
                <w:numId w:val="14"/>
              </w:numPr>
              <w:spacing w:after="120"/>
              <w:ind w:left="357" w:hanging="357"/>
              <w:rPr>
                <w:rFonts w:eastAsia="SimSun" w:cs="Times New Roman"/>
                <w:szCs w:val="20"/>
                <w:lang w:eastAsia="ja-JP"/>
              </w:rPr>
            </w:pPr>
            <w:r w:rsidRPr="00E60E23">
              <w:rPr>
                <w:rFonts w:eastAsia="SimSun" w:cs="Times New Roman"/>
                <w:szCs w:val="20"/>
                <w:lang w:eastAsia="ja-JP"/>
              </w:rPr>
              <w:t xml:space="preserve">When the PRS collision with other signals on PRS bandwidth aggregation requirement, the measurement period can be longer, and FFS whether RAN4 to define the UE </w:t>
            </w:r>
            <w:proofErr w:type="spellStart"/>
            <w:r w:rsidRPr="00E60E23">
              <w:rPr>
                <w:rFonts w:eastAsia="SimSun" w:cs="Times New Roman"/>
                <w:szCs w:val="20"/>
                <w:lang w:eastAsia="ja-JP"/>
              </w:rPr>
              <w:t>behaviour</w:t>
            </w:r>
            <w:proofErr w:type="spellEnd"/>
            <w:r w:rsidRPr="00E60E23">
              <w:rPr>
                <w:rFonts w:eastAsia="SimSun" w:cs="Times New Roman"/>
                <w:szCs w:val="20"/>
                <w:lang w:eastAsia="ja-JP"/>
              </w:rPr>
              <w:t xml:space="preserve"> in RAN4.</w:t>
            </w:r>
          </w:p>
        </w:tc>
      </w:tr>
    </w:tbl>
    <w:p w14:paraId="011B6597" w14:textId="77777777" w:rsidR="00D92FCA" w:rsidRDefault="00D92FCA" w:rsidP="00E43AED"/>
    <w:p w14:paraId="76EC22CD" w14:textId="4E50CDB1" w:rsidR="00E43AED" w:rsidRDefault="00D92FCA" w:rsidP="00E43AED">
      <w:r>
        <w:lastRenderedPageBreak/>
        <w:t xml:space="preserve">In our view, UE behavior should be defined </w:t>
      </w:r>
      <w:r w:rsidR="00EF4E1E">
        <w:t xml:space="preserve">in the core requirements, </w:t>
      </w:r>
      <w:proofErr w:type="gramStart"/>
      <w:r w:rsidR="00EF4E1E">
        <w:t>i.e.</w:t>
      </w:r>
      <w:proofErr w:type="gramEnd"/>
      <w:r w:rsidR="00EF4E1E">
        <w:t xml:space="preserve"> to indicate to LMF whether the PRS measurement has been performed over all aggregated PFLs, only a subset of PFLs, or no aggregated measurement was performed</w:t>
      </w:r>
      <w:r w:rsidR="00E43AED">
        <w:t xml:space="preserve">. </w:t>
      </w:r>
      <w:r w:rsidR="00EF4E1E">
        <w:t xml:space="preserve">Hence </w:t>
      </w:r>
      <w:r w:rsidR="00E43AED">
        <w:t xml:space="preserve">UE should indicate to LMF the number of PFLs the aggregated measurement is based on.  </w:t>
      </w:r>
    </w:p>
    <w:p w14:paraId="5C000184" w14:textId="45F83C86" w:rsidR="00E43AED" w:rsidRPr="00D670B4" w:rsidRDefault="00EF4E1E" w:rsidP="00E43AED">
      <w:pPr>
        <w:pStyle w:val="RAN4proposal"/>
      </w:pPr>
      <w:r>
        <w:t xml:space="preserve">In case of PRS resource dropping due to collision with signals on one or more PFLs, which is up to UE implementation, the </w:t>
      </w:r>
      <w:r w:rsidR="00E43AED">
        <w:t xml:space="preserve">UE </w:t>
      </w:r>
      <w:r>
        <w:t>needs to</w:t>
      </w:r>
      <w:r w:rsidR="00E43AED">
        <w:t xml:space="preserve"> indicate to LMF the number of PFLs the aggregated PRS measurement is based on. </w:t>
      </w:r>
    </w:p>
    <w:p w14:paraId="169CAEC5" w14:textId="2AC3D3A6" w:rsidR="00D92FCA" w:rsidRDefault="00D92FCA" w:rsidP="00907188">
      <w:pPr>
        <w:pStyle w:val="RAN4H3"/>
        <w:numPr>
          <w:ilvl w:val="2"/>
          <w:numId w:val="47"/>
        </w:numPr>
        <w:ind w:left="505" w:hanging="505"/>
      </w:pPr>
      <w:r>
        <w:t xml:space="preserve">TEG reporting </w:t>
      </w:r>
    </w:p>
    <w:p w14:paraId="4DEA6F9A" w14:textId="50374404" w:rsidR="00D92FCA" w:rsidRDefault="00D92FCA" w:rsidP="00D92FCA">
      <w:r>
        <w:t xml:space="preserve">RAN4 #108bis discussed this issue and agreed to wait for further progress in RAN1. </w:t>
      </w:r>
    </w:p>
    <w:tbl>
      <w:tblPr>
        <w:tblStyle w:val="TableGrid"/>
        <w:tblW w:w="0" w:type="auto"/>
        <w:tblLook w:val="04A0" w:firstRow="1" w:lastRow="0" w:firstColumn="1" w:lastColumn="0" w:noHBand="0" w:noVBand="1"/>
      </w:tblPr>
      <w:tblGrid>
        <w:gridCol w:w="9617"/>
      </w:tblGrid>
      <w:tr w:rsidR="00D92FCA" w14:paraId="0D02B17A" w14:textId="77777777" w:rsidTr="00D92FCA">
        <w:tc>
          <w:tcPr>
            <w:tcW w:w="9617" w:type="dxa"/>
          </w:tcPr>
          <w:p w14:paraId="3B5F5C34" w14:textId="77777777" w:rsidR="00D92FCA" w:rsidRPr="00E60E23" w:rsidRDefault="00D92FCA" w:rsidP="00D92FCA">
            <w:pPr>
              <w:spacing w:before="120" w:after="180"/>
              <w:rPr>
                <w:rFonts w:eastAsia="SimSun" w:cs="Times New Roman"/>
                <w:b/>
                <w:bCs/>
                <w:szCs w:val="20"/>
                <w:u w:val="single"/>
                <w:lang w:val="en-GB"/>
              </w:rPr>
            </w:pPr>
            <w:r w:rsidRPr="00E60E23">
              <w:rPr>
                <w:rFonts w:eastAsia="SimSun" w:cs="Times New Roman"/>
                <w:b/>
                <w:bCs/>
                <w:szCs w:val="20"/>
                <w:u w:val="single"/>
                <w:lang w:val="en-GB"/>
              </w:rPr>
              <w:t>Issue 3-2-7: TEG for PRS/SRS bandwidth aggregation</w:t>
            </w:r>
          </w:p>
          <w:p w14:paraId="54610A49" w14:textId="77777777" w:rsidR="00D92FCA" w:rsidRPr="00E60E23" w:rsidRDefault="00D92FCA" w:rsidP="00D92FCA">
            <w:pPr>
              <w:spacing w:before="120" w:after="120"/>
              <w:rPr>
                <w:rFonts w:eastAsia="DengXian" w:cs="Times New Roman"/>
                <w:b/>
                <w:bCs/>
                <w:iCs/>
                <w:szCs w:val="20"/>
                <w:u w:val="single"/>
                <w:lang w:eastAsia="zh-CN"/>
              </w:rPr>
            </w:pPr>
            <w:r w:rsidRPr="00E60E23">
              <w:rPr>
                <w:rFonts w:eastAsia="DengXian" w:cs="Times New Roman"/>
                <w:b/>
                <w:bCs/>
                <w:iCs/>
                <w:szCs w:val="20"/>
                <w:highlight w:val="green"/>
                <w:u w:val="single"/>
                <w:lang w:eastAsia="zh-CN"/>
              </w:rPr>
              <w:t>A</w:t>
            </w:r>
            <w:r w:rsidRPr="00E60E23">
              <w:rPr>
                <w:rFonts w:eastAsia="DengXian" w:cs="Times New Roman" w:hint="eastAsia"/>
                <w:b/>
                <w:bCs/>
                <w:iCs/>
                <w:szCs w:val="20"/>
                <w:highlight w:val="green"/>
                <w:u w:val="single"/>
                <w:lang w:eastAsia="zh-CN"/>
              </w:rPr>
              <w:t>greements</w:t>
            </w:r>
            <w:r w:rsidRPr="00E60E23">
              <w:rPr>
                <w:rFonts w:eastAsia="DengXian" w:cs="Times New Roman" w:hint="eastAsia"/>
                <w:i/>
                <w:szCs w:val="20"/>
                <w:highlight w:val="green"/>
                <w:lang w:eastAsia="zh-CN"/>
              </w:rPr>
              <w:t>:</w:t>
            </w:r>
          </w:p>
          <w:p w14:paraId="631A8F92" w14:textId="4E749749" w:rsidR="00D92FCA" w:rsidRPr="00D92FCA" w:rsidRDefault="00D92FCA" w:rsidP="00907188">
            <w:pPr>
              <w:numPr>
                <w:ilvl w:val="0"/>
                <w:numId w:val="46"/>
              </w:numPr>
              <w:spacing w:after="120"/>
              <w:rPr>
                <w:rFonts w:eastAsia="SimSun" w:cs="Times New Roman"/>
                <w:szCs w:val="20"/>
                <w:lang w:eastAsia="ja-JP"/>
              </w:rPr>
            </w:pPr>
            <w:r w:rsidRPr="00E60E23">
              <w:rPr>
                <w:rFonts w:eastAsia="SimSun" w:cs="Times New Roman"/>
                <w:szCs w:val="20"/>
                <w:lang w:eastAsia="ja-JP"/>
              </w:rPr>
              <w:t>RAN1 is still discussing whether to support TEG for PRS/SRS bandwidth aggregation. Wait for RAN1 progress.</w:t>
            </w:r>
          </w:p>
        </w:tc>
      </w:tr>
    </w:tbl>
    <w:p w14:paraId="71100327" w14:textId="44B83895" w:rsidR="00D92FCA" w:rsidRDefault="00D92FCA" w:rsidP="00D92FCA">
      <w:pPr>
        <w:spacing w:before="120"/>
      </w:pPr>
      <w:r>
        <w:t>No agreement was found at RAN1 #114bis on this issue</w:t>
      </w:r>
      <w:r w:rsidR="00EF7948">
        <w:t xml:space="preserve"> (see Annex)</w:t>
      </w:r>
      <w:r>
        <w:t>, hence RAN4 should await further RAN1 progress.</w:t>
      </w:r>
    </w:p>
    <w:p w14:paraId="67E7051F" w14:textId="5FE9B91F" w:rsidR="00D92FCA" w:rsidRDefault="00D92FCA" w:rsidP="00D92FCA">
      <w:pPr>
        <w:pStyle w:val="RAN4proposal"/>
      </w:pPr>
      <w:r>
        <w:t xml:space="preserve">RAN4 to await further RAN1 progress on the applicability of TEG reporting for PRS/SRS BW aggregation. </w:t>
      </w:r>
    </w:p>
    <w:p w14:paraId="0747064A" w14:textId="71B3B7BC" w:rsidR="00E43AED" w:rsidRPr="0063428D" w:rsidRDefault="00E43AED" w:rsidP="00907188">
      <w:pPr>
        <w:pStyle w:val="RAN4H3"/>
        <w:numPr>
          <w:ilvl w:val="2"/>
          <w:numId w:val="47"/>
        </w:numPr>
        <w:ind w:left="505" w:hanging="505"/>
      </w:pPr>
      <w:r w:rsidRPr="0063428D">
        <w:t>PRS-RSRP and PRS-RSRPP measurement reporting</w:t>
      </w:r>
    </w:p>
    <w:p w14:paraId="16FA6DFD" w14:textId="208338D8" w:rsidR="0071440F" w:rsidRDefault="00E43AED" w:rsidP="00E43AED">
      <w:pPr>
        <w:rPr>
          <w:lang w:eastAsia="ja-JP"/>
        </w:rPr>
      </w:pPr>
      <w:r w:rsidRPr="006F2015">
        <w:rPr>
          <w:lang w:eastAsia="ja-JP"/>
        </w:rPr>
        <w:t>According to [</w:t>
      </w:r>
      <w:r w:rsidR="00BC35B8">
        <w:rPr>
          <w:lang w:eastAsia="ja-JP"/>
        </w:rPr>
        <w:t>3</w:t>
      </w:r>
      <w:r w:rsidRPr="006F2015">
        <w:rPr>
          <w:lang w:eastAsia="ja-JP"/>
        </w:rPr>
        <w:t xml:space="preserve">], RAN4 will study the impact of PRS-RSRP and PRS-RSRPP measurement on the reporting requirements based on RAN1 and RAN2 agreements/progress. In our understanding, there is an ongoing discussion in RAN1 about whether to report </w:t>
      </w:r>
      <w:r w:rsidR="005E1D72">
        <w:rPr>
          <w:lang w:eastAsia="ja-JP"/>
        </w:rPr>
        <w:t>RSRP/</w:t>
      </w:r>
      <w:r w:rsidRPr="006F2015">
        <w:rPr>
          <w:lang w:eastAsia="ja-JP"/>
        </w:rPr>
        <w:t xml:space="preserve">RSRPP for the measurement </w:t>
      </w:r>
      <w:r w:rsidR="005E1D72">
        <w:rPr>
          <w:lang w:eastAsia="ja-JP"/>
        </w:rPr>
        <w:t xml:space="preserve">related to single PFL or </w:t>
      </w:r>
      <w:r w:rsidRPr="006F2015">
        <w:rPr>
          <w:lang w:eastAsia="ja-JP"/>
        </w:rPr>
        <w:t xml:space="preserve">across all aggregated PFLs. </w:t>
      </w:r>
      <w:r w:rsidR="008978F4">
        <w:rPr>
          <w:lang w:eastAsia="ja-JP"/>
        </w:rPr>
        <w:t>The related RAN1</w:t>
      </w:r>
      <w:r w:rsidR="00592156">
        <w:rPr>
          <w:lang w:eastAsia="ja-JP"/>
        </w:rPr>
        <w:t xml:space="preserve"> </w:t>
      </w:r>
      <w:r w:rsidR="008978F4">
        <w:rPr>
          <w:lang w:eastAsia="ja-JP"/>
        </w:rPr>
        <w:t xml:space="preserve">#113 </w:t>
      </w:r>
      <w:r w:rsidR="00592156">
        <w:rPr>
          <w:lang w:eastAsia="ja-JP"/>
        </w:rPr>
        <w:t>agreement is depicted below.</w:t>
      </w:r>
    </w:p>
    <w:tbl>
      <w:tblPr>
        <w:tblStyle w:val="TableGrid"/>
        <w:tblW w:w="0" w:type="auto"/>
        <w:tblLook w:val="04A0" w:firstRow="1" w:lastRow="0" w:firstColumn="1" w:lastColumn="0" w:noHBand="0" w:noVBand="1"/>
      </w:tblPr>
      <w:tblGrid>
        <w:gridCol w:w="9617"/>
      </w:tblGrid>
      <w:tr w:rsidR="0071440F" w14:paraId="454A7372" w14:textId="77777777" w:rsidTr="0071440F">
        <w:tc>
          <w:tcPr>
            <w:tcW w:w="9617" w:type="dxa"/>
          </w:tcPr>
          <w:p w14:paraId="543BB62D" w14:textId="77777777" w:rsidR="0071440F" w:rsidRPr="00C710C7" w:rsidRDefault="0071440F" w:rsidP="0071440F">
            <w:pPr>
              <w:ind w:right="-23"/>
              <w:rPr>
                <w:lang w:val="en-GB"/>
              </w:rPr>
            </w:pPr>
            <w:r w:rsidRPr="00C710C7">
              <w:rPr>
                <w:b/>
                <w:bCs/>
                <w:highlight w:val="green"/>
              </w:rPr>
              <w:t>Agreement</w:t>
            </w:r>
          </w:p>
          <w:p w14:paraId="11C8CD6B" w14:textId="77777777" w:rsidR="0071440F" w:rsidRPr="00C710C7" w:rsidRDefault="0071440F" w:rsidP="0071440F">
            <w:pPr>
              <w:ind w:right="-23"/>
              <w:rPr>
                <w:lang w:val="en-GB"/>
              </w:rPr>
            </w:pPr>
            <w:r w:rsidRPr="00C710C7">
              <w:rPr>
                <w:lang w:val="en-GB"/>
              </w:rPr>
              <w:t>For SRS bandwidth aggregation across carriers, support</w:t>
            </w:r>
          </w:p>
          <w:p w14:paraId="5F7D3904" w14:textId="77777777" w:rsidR="00C710C7" w:rsidRPr="00C710C7" w:rsidRDefault="00C710C7" w:rsidP="00907188">
            <w:pPr>
              <w:numPr>
                <w:ilvl w:val="0"/>
                <w:numId w:val="39"/>
              </w:numPr>
              <w:ind w:right="-23"/>
              <w:rPr>
                <w:lang w:val="en-GB"/>
              </w:rPr>
            </w:pPr>
            <w:r w:rsidRPr="00C710C7">
              <w:rPr>
                <w:lang w:val="en-GB"/>
              </w:rPr>
              <w:t xml:space="preserve">Single RSRP or RSRPP is </w:t>
            </w:r>
            <w:proofErr w:type="gramStart"/>
            <w:r w:rsidRPr="00C710C7">
              <w:rPr>
                <w:lang w:val="en-GB"/>
              </w:rPr>
              <w:t>reported</w:t>
            </w:r>
            <w:proofErr w:type="gramEnd"/>
          </w:p>
          <w:p w14:paraId="620142AA" w14:textId="77777777" w:rsidR="00C710C7" w:rsidRPr="00C710C7" w:rsidRDefault="00C710C7" w:rsidP="00907188">
            <w:pPr>
              <w:numPr>
                <w:ilvl w:val="1"/>
                <w:numId w:val="39"/>
              </w:numPr>
              <w:ind w:right="-23"/>
              <w:rPr>
                <w:lang w:val="en-GB"/>
              </w:rPr>
            </w:pPr>
            <w:r w:rsidRPr="00C710C7">
              <w:rPr>
                <w:lang w:val="en-GB"/>
              </w:rPr>
              <w:t>FFS: the single RSRP/RSRPP is based on aggregated SRS resources across aggregated carriers</w:t>
            </w:r>
          </w:p>
          <w:p w14:paraId="327B7529" w14:textId="65676965" w:rsidR="0071440F" w:rsidRDefault="00C710C7" w:rsidP="0071440F">
            <w:pPr>
              <w:spacing w:after="120"/>
              <w:rPr>
                <w:lang w:eastAsia="ja-JP"/>
              </w:rPr>
            </w:pPr>
            <w:r w:rsidRPr="00C710C7">
              <w:t>The used SRS resource IDs for the aggregated measurement are shared for RSRP/RSRPP and/or timing measurement results</w:t>
            </w:r>
          </w:p>
        </w:tc>
      </w:tr>
    </w:tbl>
    <w:p w14:paraId="43B97989" w14:textId="77777777" w:rsidR="0071440F" w:rsidRDefault="0071440F" w:rsidP="005E1D72">
      <w:pPr>
        <w:spacing w:after="0"/>
        <w:rPr>
          <w:lang w:eastAsia="ja-JP"/>
        </w:rPr>
      </w:pPr>
    </w:p>
    <w:p w14:paraId="4AC8F67C" w14:textId="25E52E74" w:rsidR="00E43AED" w:rsidRPr="006F2015" w:rsidRDefault="00E43AED" w:rsidP="00E43AED">
      <w:pPr>
        <w:rPr>
          <w:sz w:val="22"/>
          <w:lang w:eastAsia="ja-JP"/>
        </w:rPr>
      </w:pPr>
      <w:r w:rsidRPr="006F2015">
        <w:rPr>
          <w:lang w:eastAsia="ja-JP"/>
        </w:rPr>
        <w:t>Hence</w:t>
      </w:r>
      <w:r w:rsidR="00C526A4">
        <w:rPr>
          <w:lang w:eastAsia="ja-JP"/>
        </w:rPr>
        <w:t>,</w:t>
      </w:r>
      <w:r w:rsidRPr="006F2015">
        <w:rPr>
          <w:lang w:eastAsia="ja-JP"/>
        </w:rPr>
        <w:t xml:space="preserve"> we propose to wait on further RAN1 agreement related to this matter.</w:t>
      </w:r>
    </w:p>
    <w:p w14:paraId="19F02BE3" w14:textId="612054D8" w:rsidR="00E43AED" w:rsidRPr="006F2015" w:rsidRDefault="00E43AED" w:rsidP="0073072A">
      <w:pPr>
        <w:pStyle w:val="RAN4proposal"/>
        <w:rPr>
          <w:sz w:val="22"/>
          <w:lang w:eastAsia="ja-JP"/>
        </w:rPr>
      </w:pPr>
      <w:r w:rsidRPr="006F2015">
        <w:t xml:space="preserve">RAN4 to </w:t>
      </w:r>
      <w:r w:rsidR="00780966">
        <w:t>a</w:t>
      </w:r>
      <w:r w:rsidRPr="006F2015">
        <w:t>wait further RAN1 agreement related to PRS-RSRP and PRS-RSRPP measurement type across aggregated PFLs.</w:t>
      </w:r>
    </w:p>
    <w:p w14:paraId="1C330978" w14:textId="77777777" w:rsidR="00A564F9" w:rsidRPr="0063428D" w:rsidRDefault="00A564F9" w:rsidP="00907188">
      <w:pPr>
        <w:pStyle w:val="RAN4H3"/>
        <w:numPr>
          <w:ilvl w:val="2"/>
          <w:numId w:val="47"/>
        </w:numPr>
        <w:ind w:left="505" w:hanging="505"/>
        <w:rPr>
          <w:color w:val="000000" w:themeColor="text1"/>
        </w:rPr>
      </w:pPr>
      <w:r w:rsidRPr="0063428D">
        <w:rPr>
          <w:color w:val="000000" w:themeColor="text1"/>
        </w:rPr>
        <w:t>SRS for positioning configuration in RRC_INACTIVE state</w:t>
      </w:r>
    </w:p>
    <w:p w14:paraId="6CFF02AE" w14:textId="77777777" w:rsidR="00A564F9" w:rsidRPr="00A564F9" w:rsidRDefault="00A564F9" w:rsidP="00A564F9">
      <w:pPr>
        <w:rPr>
          <w:color w:val="000000" w:themeColor="text1"/>
        </w:rPr>
      </w:pPr>
      <w:r w:rsidRPr="00A564F9">
        <w:rPr>
          <w:color w:val="000000" w:themeColor="text1"/>
        </w:rPr>
        <w:t>RAN1 has discussed and agreed SRS for positioning configuration in RRC_INACTIVE as stated in their RAN1 #112bis-e agreement:</w:t>
      </w:r>
    </w:p>
    <w:tbl>
      <w:tblPr>
        <w:tblStyle w:val="TableGrid"/>
        <w:tblW w:w="0" w:type="auto"/>
        <w:tblLook w:val="04A0" w:firstRow="1" w:lastRow="0" w:firstColumn="1" w:lastColumn="0" w:noHBand="0" w:noVBand="1"/>
      </w:tblPr>
      <w:tblGrid>
        <w:gridCol w:w="9617"/>
      </w:tblGrid>
      <w:tr w:rsidR="00A564F9" w:rsidRPr="00A564F9" w14:paraId="200E68A1" w14:textId="77777777">
        <w:tc>
          <w:tcPr>
            <w:tcW w:w="9617" w:type="dxa"/>
          </w:tcPr>
          <w:p w14:paraId="0E16AEFF" w14:textId="77777777" w:rsidR="00A564F9" w:rsidRPr="00A564F9" w:rsidRDefault="00A564F9">
            <w:pPr>
              <w:ind w:right="-23"/>
              <w:rPr>
                <w:color w:val="000000" w:themeColor="text1"/>
                <w:lang w:val="en-GB"/>
              </w:rPr>
            </w:pPr>
            <w:r w:rsidRPr="00A564F9">
              <w:rPr>
                <w:b/>
                <w:bCs/>
                <w:color w:val="000000" w:themeColor="text1"/>
                <w:highlight w:val="green"/>
                <w:lang w:val="en-GB"/>
              </w:rPr>
              <w:t>Agreement</w:t>
            </w:r>
          </w:p>
          <w:p w14:paraId="174421C4" w14:textId="77777777" w:rsidR="00A564F9" w:rsidRPr="00A564F9" w:rsidRDefault="00A564F9">
            <w:pPr>
              <w:ind w:right="-23"/>
              <w:rPr>
                <w:color w:val="000000" w:themeColor="text1"/>
                <w:lang w:val="en-GB"/>
              </w:rPr>
            </w:pPr>
            <w:r w:rsidRPr="00A564F9">
              <w:rPr>
                <w:color w:val="000000" w:themeColor="text1"/>
                <w:lang w:val="en-GB"/>
              </w:rPr>
              <w:t>Positioning SRS bandwidth aggregation is supported for UEs in RRC_CONNECTED.</w:t>
            </w:r>
          </w:p>
          <w:p w14:paraId="2BD0075D" w14:textId="77777777" w:rsidR="00A564F9" w:rsidRPr="00A564F9" w:rsidRDefault="00A564F9">
            <w:pPr>
              <w:ind w:right="-23"/>
              <w:rPr>
                <w:color w:val="000000" w:themeColor="text1"/>
                <w:lang w:val="en-GB"/>
              </w:rPr>
            </w:pPr>
            <w:r w:rsidRPr="00A564F9">
              <w:rPr>
                <w:color w:val="000000" w:themeColor="text1"/>
                <w:lang w:val="en-GB"/>
              </w:rPr>
              <w:t>Positioning SRS bandwidth aggregation is supported for UEs in RRC_INACTIVE state.</w:t>
            </w:r>
          </w:p>
          <w:p w14:paraId="66B7463C" w14:textId="77777777" w:rsidR="00A564F9" w:rsidRPr="00A564F9" w:rsidRDefault="00A564F9" w:rsidP="00907188">
            <w:pPr>
              <w:numPr>
                <w:ilvl w:val="0"/>
                <w:numId w:val="20"/>
              </w:numPr>
              <w:spacing w:after="120"/>
              <w:ind w:left="714" w:right="-23" w:hanging="357"/>
              <w:rPr>
                <w:color w:val="000000" w:themeColor="text1"/>
                <w:lang w:val="en-GB"/>
              </w:rPr>
            </w:pPr>
            <w:r w:rsidRPr="00A564F9">
              <w:rPr>
                <w:color w:val="000000" w:themeColor="text1"/>
                <w:lang w:val="en-GB"/>
              </w:rPr>
              <w:t>For the details, Rel-17 positioning SRS configuration for UE in RRC_INACTIVE state outside initial UL BWP can be the starting point</w:t>
            </w:r>
          </w:p>
        </w:tc>
      </w:tr>
    </w:tbl>
    <w:p w14:paraId="63D0B37D" w14:textId="77777777" w:rsidR="00A564F9" w:rsidRPr="00A564F9" w:rsidRDefault="00A564F9" w:rsidP="00A564F9">
      <w:pPr>
        <w:spacing w:after="0"/>
        <w:rPr>
          <w:color w:val="000000" w:themeColor="text1"/>
        </w:rPr>
      </w:pPr>
    </w:p>
    <w:p w14:paraId="5882BBCB" w14:textId="77777777" w:rsidR="00A564F9" w:rsidRPr="00A564F9" w:rsidRDefault="00A564F9" w:rsidP="00A564F9">
      <w:pPr>
        <w:rPr>
          <w:color w:val="000000" w:themeColor="text1"/>
        </w:rPr>
      </w:pPr>
      <w:r w:rsidRPr="00A564F9">
        <w:rPr>
          <w:color w:val="000000" w:themeColor="text1"/>
        </w:rPr>
        <w:t xml:space="preserve">Thus, RAN4 should base RRM requirements for RRC_INACTIVE on the scenario that aggregated carriers with SRS for positioning are located outside the initial UL BWP. </w:t>
      </w:r>
    </w:p>
    <w:p w14:paraId="7E13E709" w14:textId="00BE303F" w:rsidR="00B975E7" w:rsidRPr="0013674E" w:rsidRDefault="00A564F9" w:rsidP="00B975E7">
      <w:pPr>
        <w:pStyle w:val="RAN4proposal"/>
        <w:rPr>
          <w:color w:val="000000" w:themeColor="text1"/>
        </w:rPr>
      </w:pPr>
      <w:r w:rsidRPr="0013674E">
        <w:rPr>
          <w:color w:val="000000" w:themeColor="text1"/>
        </w:rPr>
        <w:t>RAN4 to base RRM requirements for RRC_INACTIVE on the scenario that aggregated carriers with SRS for positioning are located outside the initial UL BWP.</w:t>
      </w:r>
    </w:p>
    <w:p w14:paraId="20FF4E91" w14:textId="766C9E29" w:rsidR="00371CB8" w:rsidRPr="0063428D" w:rsidRDefault="00371CB8" w:rsidP="00907188">
      <w:pPr>
        <w:pStyle w:val="RAN4H3"/>
        <w:numPr>
          <w:ilvl w:val="2"/>
          <w:numId w:val="47"/>
        </w:numPr>
        <w:ind w:left="505" w:hanging="505"/>
        <w:rPr>
          <w:lang w:val="en-GB"/>
        </w:rPr>
      </w:pPr>
      <w:r w:rsidRPr="0063428D">
        <w:rPr>
          <w:lang w:val="en-GB"/>
        </w:rPr>
        <w:lastRenderedPageBreak/>
        <w:t xml:space="preserve">Collision of </w:t>
      </w:r>
      <w:r w:rsidR="00F21608" w:rsidRPr="0063428D">
        <w:rPr>
          <w:lang w:val="en-GB"/>
        </w:rPr>
        <w:t>S</w:t>
      </w:r>
      <w:r w:rsidRPr="0063428D">
        <w:rPr>
          <w:lang w:val="en-GB"/>
        </w:rPr>
        <w:t xml:space="preserve">RS </w:t>
      </w:r>
      <w:r w:rsidR="00F21608" w:rsidRPr="0063428D">
        <w:rPr>
          <w:lang w:val="en-GB"/>
        </w:rPr>
        <w:t>transmission</w:t>
      </w:r>
      <w:r w:rsidRPr="0063428D">
        <w:rPr>
          <w:lang w:val="en-GB"/>
        </w:rPr>
        <w:t xml:space="preserve"> with SSB or other </w:t>
      </w:r>
      <w:r w:rsidR="00247F00" w:rsidRPr="0063428D">
        <w:rPr>
          <w:lang w:val="en-GB"/>
        </w:rPr>
        <w:t xml:space="preserve">DL </w:t>
      </w:r>
      <w:r w:rsidRPr="0063428D">
        <w:rPr>
          <w:lang w:val="en-GB"/>
        </w:rPr>
        <w:t>signals</w:t>
      </w:r>
      <w:r w:rsidR="00247F00" w:rsidRPr="0063428D">
        <w:rPr>
          <w:lang w:val="en-GB"/>
        </w:rPr>
        <w:t>/channels</w:t>
      </w:r>
      <w:r w:rsidR="00E820DB" w:rsidRPr="0063428D">
        <w:rPr>
          <w:lang w:val="en-GB"/>
        </w:rPr>
        <w:t xml:space="preserve"> in RRC_INACTIVE</w:t>
      </w:r>
    </w:p>
    <w:p w14:paraId="13BA8307" w14:textId="6BC849A5" w:rsidR="0069734C" w:rsidRPr="005D17C3" w:rsidRDefault="0069734C" w:rsidP="0069734C">
      <w:pPr>
        <w:rPr>
          <w:lang w:val="en-GB"/>
        </w:rPr>
      </w:pPr>
      <w:r w:rsidRPr="005D17C3">
        <w:rPr>
          <w:lang w:val="en-GB"/>
        </w:rPr>
        <w:t>RAN1</w:t>
      </w:r>
      <w:r w:rsidR="00A113B0" w:rsidRPr="005D17C3">
        <w:rPr>
          <w:lang w:val="en-GB"/>
        </w:rPr>
        <w:t xml:space="preserve"> #113 has achieved</w:t>
      </w:r>
      <w:r w:rsidR="00C1071A" w:rsidRPr="005D17C3">
        <w:rPr>
          <w:lang w:val="en-GB"/>
        </w:rPr>
        <w:t xml:space="preserve"> following </w:t>
      </w:r>
      <w:r w:rsidR="00A113B0" w:rsidRPr="005D17C3">
        <w:rPr>
          <w:lang w:val="en-GB"/>
        </w:rPr>
        <w:t>agreement</w:t>
      </w:r>
      <w:r w:rsidR="00CE5044" w:rsidRPr="005D17C3">
        <w:rPr>
          <w:lang w:val="en-GB"/>
        </w:rPr>
        <w:t xml:space="preserve"> on </w:t>
      </w:r>
      <w:r w:rsidR="00F21608" w:rsidRPr="005D17C3">
        <w:rPr>
          <w:lang w:val="en-GB"/>
        </w:rPr>
        <w:t xml:space="preserve">the collision between </w:t>
      </w:r>
      <w:r w:rsidR="00557342" w:rsidRPr="005D17C3">
        <w:rPr>
          <w:lang w:val="en-GB"/>
        </w:rPr>
        <w:t xml:space="preserve">carrier aggregated </w:t>
      </w:r>
      <w:r w:rsidR="00F21608" w:rsidRPr="005D17C3">
        <w:rPr>
          <w:lang w:val="en-GB"/>
        </w:rPr>
        <w:t>SRS</w:t>
      </w:r>
      <w:r w:rsidR="009A6C68" w:rsidRPr="005D17C3">
        <w:rPr>
          <w:lang w:val="en-GB"/>
        </w:rPr>
        <w:t xml:space="preserve"> for positioning</w:t>
      </w:r>
      <w:r w:rsidR="00F21608" w:rsidRPr="005D17C3">
        <w:rPr>
          <w:lang w:val="en-GB"/>
        </w:rPr>
        <w:t xml:space="preserve"> transmission outside the initial BWP </w:t>
      </w:r>
      <w:r w:rsidR="0071325C" w:rsidRPr="005D17C3">
        <w:rPr>
          <w:lang w:val="en-GB"/>
        </w:rPr>
        <w:t xml:space="preserve">in RRC_INACTIVE </w:t>
      </w:r>
      <w:r w:rsidR="009A6C68" w:rsidRPr="005D17C3">
        <w:rPr>
          <w:lang w:val="en-GB"/>
        </w:rPr>
        <w:t xml:space="preserve">and </w:t>
      </w:r>
      <w:r w:rsidR="007A27FF" w:rsidRPr="005D17C3">
        <w:rPr>
          <w:lang w:val="en-GB"/>
        </w:rPr>
        <w:t xml:space="preserve">reception </w:t>
      </w:r>
      <w:r w:rsidR="00E820DB" w:rsidRPr="005D17C3">
        <w:rPr>
          <w:lang w:val="en-GB"/>
        </w:rPr>
        <w:t xml:space="preserve">of other signals / </w:t>
      </w:r>
      <w:r w:rsidR="00C1071A" w:rsidRPr="005D17C3">
        <w:rPr>
          <w:lang w:val="en-GB"/>
        </w:rPr>
        <w:t>channels</w:t>
      </w:r>
      <w:r w:rsidR="00F44BDD" w:rsidRPr="005D17C3">
        <w:rPr>
          <w:lang w:val="en-GB"/>
        </w:rPr>
        <w:t xml:space="preserve"> in initial </w:t>
      </w:r>
      <w:r w:rsidR="005D17C3" w:rsidRPr="005D17C3">
        <w:rPr>
          <w:lang w:val="en-GB"/>
        </w:rPr>
        <w:t>BWP.</w:t>
      </w:r>
    </w:p>
    <w:tbl>
      <w:tblPr>
        <w:tblStyle w:val="TableGrid"/>
        <w:tblW w:w="0" w:type="auto"/>
        <w:tblLook w:val="04A0" w:firstRow="1" w:lastRow="0" w:firstColumn="1" w:lastColumn="0" w:noHBand="0" w:noVBand="1"/>
      </w:tblPr>
      <w:tblGrid>
        <w:gridCol w:w="9617"/>
      </w:tblGrid>
      <w:tr w:rsidR="0069734C" w14:paraId="01617D5A" w14:textId="77777777" w:rsidTr="0069734C">
        <w:tc>
          <w:tcPr>
            <w:tcW w:w="9617" w:type="dxa"/>
          </w:tcPr>
          <w:p w14:paraId="14129C2C" w14:textId="77777777" w:rsidR="0069734C" w:rsidRPr="00D22779" w:rsidRDefault="0069734C" w:rsidP="0069734C">
            <w:pPr>
              <w:spacing w:before="120" w:after="120"/>
              <w:ind w:right="-23"/>
              <w:rPr>
                <w:lang w:val="en-GB"/>
              </w:rPr>
            </w:pPr>
            <w:r w:rsidRPr="00D22779">
              <w:rPr>
                <w:b/>
                <w:bCs/>
                <w:highlight w:val="green"/>
              </w:rPr>
              <w:t>Agreement</w:t>
            </w:r>
          </w:p>
          <w:p w14:paraId="52D2F082" w14:textId="02FE349A" w:rsidR="0069734C" w:rsidRPr="0069734C" w:rsidRDefault="0069734C" w:rsidP="0069734C">
            <w:pPr>
              <w:spacing w:before="120" w:after="120"/>
              <w:ind w:right="-23"/>
              <w:rPr>
                <w:lang w:val="en-GB"/>
              </w:rPr>
            </w:pPr>
            <w:r w:rsidRPr="00D22779">
              <w:rPr>
                <w:lang w:val="en-GB"/>
              </w:rPr>
              <w:t xml:space="preserve">For positioning SRS aggregation transmission in RRC_INACTIVE state, reuse Rel-17 prioritization rule of SRS outside initial BWP, </w:t>
            </w:r>
            <w:proofErr w:type="gramStart"/>
            <w:r w:rsidRPr="00D22779">
              <w:rPr>
                <w:lang w:val="en-GB"/>
              </w:rPr>
              <w:t>i.e.</w:t>
            </w:r>
            <w:proofErr w:type="gramEnd"/>
            <w:r w:rsidRPr="00D22779">
              <w:rPr>
                <w:lang w:val="en-GB"/>
              </w:rPr>
              <w:t xml:space="preserve"> SRS is dropped in the symbol(s) of all aggregated carriers where collision occurs.</w:t>
            </w:r>
          </w:p>
        </w:tc>
      </w:tr>
    </w:tbl>
    <w:p w14:paraId="65A8BD79" w14:textId="77777777" w:rsidR="0069734C" w:rsidRDefault="0069734C" w:rsidP="00C1071A">
      <w:pPr>
        <w:spacing w:after="0"/>
        <w:rPr>
          <w:highlight w:val="magenta"/>
          <w:lang w:val="en-GB"/>
        </w:rPr>
      </w:pPr>
    </w:p>
    <w:p w14:paraId="2A418031" w14:textId="22E98385" w:rsidR="00C77864" w:rsidRPr="00CA2904" w:rsidRDefault="00C1071A" w:rsidP="0069734C">
      <w:pPr>
        <w:rPr>
          <w:lang w:val="en-GB"/>
        </w:rPr>
      </w:pPr>
      <w:r w:rsidRPr="00CA2904">
        <w:rPr>
          <w:lang w:val="en-GB"/>
        </w:rPr>
        <w:t>Thus</w:t>
      </w:r>
      <w:r w:rsidR="00F16840" w:rsidRPr="00CA2904">
        <w:rPr>
          <w:lang w:val="en-GB"/>
        </w:rPr>
        <w:t xml:space="preserve">, RAN1 </w:t>
      </w:r>
      <w:r w:rsidR="00024189" w:rsidRPr="00CA2904">
        <w:rPr>
          <w:lang w:val="en-GB"/>
        </w:rPr>
        <w:t>will</w:t>
      </w:r>
      <w:r w:rsidR="00B652AA" w:rsidRPr="00CA2904">
        <w:rPr>
          <w:lang w:val="en-GB"/>
        </w:rPr>
        <w:t xml:space="preserve"> reus</w:t>
      </w:r>
      <w:r w:rsidR="00024189" w:rsidRPr="00CA2904">
        <w:rPr>
          <w:lang w:val="en-GB"/>
        </w:rPr>
        <w:t>e</w:t>
      </w:r>
      <w:r w:rsidR="00B652AA" w:rsidRPr="00CA2904">
        <w:rPr>
          <w:lang w:val="en-GB"/>
        </w:rPr>
        <w:t xml:space="preserve"> </w:t>
      </w:r>
      <w:r w:rsidR="00E274D1" w:rsidRPr="00D22779">
        <w:rPr>
          <w:lang w:val="en-GB"/>
        </w:rPr>
        <w:t>Rel-17 prioritization rule of SRS</w:t>
      </w:r>
      <w:r w:rsidR="00E274D1" w:rsidRPr="00CA2904">
        <w:rPr>
          <w:lang w:val="en-GB"/>
        </w:rPr>
        <w:t xml:space="preserve"> outside </w:t>
      </w:r>
      <w:r w:rsidR="004816A4" w:rsidRPr="00CA2904">
        <w:rPr>
          <w:lang w:val="en-GB"/>
        </w:rPr>
        <w:t>initial BWP</w:t>
      </w:r>
      <w:r w:rsidR="004055F2" w:rsidRPr="00CA2904">
        <w:rPr>
          <w:lang w:val="en-GB"/>
        </w:rPr>
        <w:t>.</w:t>
      </w:r>
      <w:r w:rsidR="00B56222" w:rsidRPr="00CA2904">
        <w:rPr>
          <w:lang w:val="en-GB"/>
        </w:rPr>
        <w:t xml:space="preserve"> S</w:t>
      </w:r>
      <w:r w:rsidR="00FA6999" w:rsidRPr="00CA2904">
        <w:rPr>
          <w:lang w:val="en-GB"/>
        </w:rPr>
        <w:t>uch prioritization rule</w:t>
      </w:r>
      <w:r w:rsidR="00B56222" w:rsidRPr="00CA2904">
        <w:rPr>
          <w:lang w:val="en-GB"/>
        </w:rPr>
        <w:t xml:space="preserve"> </w:t>
      </w:r>
      <w:r w:rsidR="00CE2917" w:rsidRPr="00CA2904">
        <w:rPr>
          <w:lang w:val="en-GB"/>
        </w:rPr>
        <w:t xml:space="preserve">will </w:t>
      </w:r>
      <w:r w:rsidR="005B598D" w:rsidRPr="00CA2904">
        <w:rPr>
          <w:lang w:val="en-GB"/>
        </w:rPr>
        <w:t xml:space="preserve">also need to be reflected in </w:t>
      </w:r>
      <w:r w:rsidR="002D04A1" w:rsidRPr="00CA2904">
        <w:rPr>
          <w:lang w:val="en-GB"/>
        </w:rPr>
        <w:t xml:space="preserve">the RRM spec in terms of </w:t>
      </w:r>
      <w:r w:rsidR="00CC4EFB" w:rsidRPr="00CA2904">
        <w:rPr>
          <w:lang w:val="en-GB"/>
        </w:rPr>
        <w:t>scheduling</w:t>
      </w:r>
      <w:r w:rsidR="00C037EB">
        <w:rPr>
          <w:lang w:val="en-GB"/>
        </w:rPr>
        <w:t xml:space="preserve"> restriction</w:t>
      </w:r>
      <w:r w:rsidR="00CC4EFB" w:rsidRPr="00CA2904">
        <w:rPr>
          <w:lang w:val="en-GB"/>
        </w:rPr>
        <w:t xml:space="preserve">. </w:t>
      </w:r>
      <w:r w:rsidR="00F85E02" w:rsidRPr="00CA2904">
        <w:rPr>
          <w:lang w:val="en-GB"/>
        </w:rPr>
        <w:t>If the UE is configured for SRS</w:t>
      </w:r>
      <w:r w:rsidR="00B02DC9" w:rsidRPr="00CA2904">
        <w:rPr>
          <w:lang w:val="en-GB"/>
        </w:rPr>
        <w:t xml:space="preserve"> for positioning</w:t>
      </w:r>
      <w:r w:rsidR="00F85E02" w:rsidRPr="00CA2904">
        <w:rPr>
          <w:lang w:val="en-GB"/>
        </w:rPr>
        <w:t xml:space="preserve"> transmission in a BWP outside </w:t>
      </w:r>
      <w:r w:rsidR="00737B5C" w:rsidRPr="00CA2904">
        <w:rPr>
          <w:lang w:val="en-GB"/>
        </w:rPr>
        <w:t>the initial BWP</w:t>
      </w:r>
      <w:r w:rsidR="00D34861" w:rsidRPr="00CA2904">
        <w:rPr>
          <w:lang w:val="en-GB"/>
        </w:rPr>
        <w:t>, i</w:t>
      </w:r>
      <w:r w:rsidR="00BF73FD" w:rsidRPr="00CA2904">
        <w:rPr>
          <w:lang w:val="en-GB"/>
        </w:rPr>
        <w:t xml:space="preserve">t </w:t>
      </w:r>
      <w:proofErr w:type="gramStart"/>
      <w:r w:rsidR="00BF73FD" w:rsidRPr="00CA2904">
        <w:rPr>
          <w:lang w:val="en-GB"/>
        </w:rPr>
        <w:t>has to</w:t>
      </w:r>
      <w:proofErr w:type="gramEnd"/>
      <w:r w:rsidR="00BF73FD" w:rsidRPr="00CA2904">
        <w:rPr>
          <w:lang w:val="en-GB"/>
        </w:rPr>
        <w:t xml:space="preserve"> priori</w:t>
      </w:r>
      <w:r w:rsidR="00C62A47" w:rsidRPr="00CA2904">
        <w:rPr>
          <w:lang w:val="en-GB"/>
        </w:rPr>
        <w:t>tize</w:t>
      </w:r>
      <w:r w:rsidR="00B84F53" w:rsidRPr="00CA2904">
        <w:rPr>
          <w:lang w:val="en-GB"/>
        </w:rPr>
        <w:t xml:space="preserve"> reception of DL signals </w:t>
      </w:r>
      <w:r w:rsidR="00E02AE5" w:rsidRPr="00CA2904">
        <w:rPr>
          <w:lang w:val="en-GB"/>
        </w:rPr>
        <w:t>/</w:t>
      </w:r>
      <w:r w:rsidR="00B84F53" w:rsidRPr="00CA2904">
        <w:rPr>
          <w:lang w:val="en-GB"/>
        </w:rPr>
        <w:t xml:space="preserve"> channels </w:t>
      </w:r>
      <w:r w:rsidR="005B2BD8">
        <w:rPr>
          <w:lang w:val="en-GB"/>
        </w:rPr>
        <w:t>in the initial BWP</w:t>
      </w:r>
      <w:r w:rsidR="00514FF5">
        <w:rPr>
          <w:lang w:val="en-GB"/>
        </w:rPr>
        <w:t xml:space="preserve"> </w:t>
      </w:r>
      <w:r w:rsidR="00877B19" w:rsidRPr="00CA2904">
        <w:rPr>
          <w:lang w:val="en-GB"/>
        </w:rPr>
        <w:t>over SRS f</w:t>
      </w:r>
      <w:r w:rsidR="00E84C7D" w:rsidRPr="00CA2904">
        <w:rPr>
          <w:lang w:val="en-GB"/>
        </w:rPr>
        <w:t xml:space="preserve">or positioning transmission. </w:t>
      </w:r>
      <w:r w:rsidR="000E79F5" w:rsidRPr="00CA2904">
        <w:rPr>
          <w:lang w:val="en-GB"/>
        </w:rPr>
        <w:t xml:space="preserve">Such </w:t>
      </w:r>
      <w:r w:rsidR="00530A74" w:rsidRPr="00CA2904">
        <w:rPr>
          <w:lang w:val="en-GB"/>
        </w:rPr>
        <w:t>restriction</w:t>
      </w:r>
      <w:r w:rsidR="007D279C" w:rsidRPr="00CA2904">
        <w:rPr>
          <w:lang w:val="en-GB"/>
        </w:rPr>
        <w:t xml:space="preserve"> </w:t>
      </w:r>
      <w:r w:rsidR="008C7C25" w:rsidRPr="00CA2904">
        <w:rPr>
          <w:lang w:val="en-GB"/>
        </w:rPr>
        <w:t xml:space="preserve">is </w:t>
      </w:r>
      <w:r w:rsidR="00FF5F7F" w:rsidRPr="00CA2904">
        <w:rPr>
          <w:lang w:val="en-GB"/>
        </w:rPr>
        <w:t>currently specified</w:t>
      </w:r>
      <w:r w:rsidR="004F5AF3" w:rsidRPr="00CA2904">
        <w:rPr>
          <w:lang w:val="en-GB"/>
        </w:rPr>
        <w:t xml:space="preserve"> in </w:t>
      </w:r>
      <w:r w:rsidR="008C6462" w:rsidRPr="00CA2904">
        <w:rPr>
          <w:lang w:val="en-GB"/>
        </w:rPr>
        <w:t xml:space="preserve">TS </w:t>
      </w:r>
      <w:r w:rsidR="004F5AF3" w:rsidRPr="00CA2904">
        <w:rPr>
          <w:lang w:val="en-GB"/>
        </w:rPr>
        <w:t xml:space="preserve">38.133 </w:t>
      </w:r>
      <w:r w:rsidR="00FF5F7F" w:rsidRPr="00CA2904">
        <w:rPr>
          <w:lang w:val="en-GB"/>
        </w:rPr>
        <w:t xml:space="preserve">for </w:t>
      </w:r>
      <w:r w:rsidR="004F5AF3" w:rsidRPr="00CA2904">
        <w:rPr>
          <w:lang w:val="en-GB"/>
        </w:rPr>
        <w:t>DL PRS in RRC_INACTIVE (clause 5.</w:t>
      </w:r>
      <w:r w:rsidR="00AE542B" w:rsidRPr="00CA2904">
        <w:rPr>
          <w:lang w:val="en-GB"/>
        </w:rPr>
        <w:t>6.</w:t>
      </w:r>
      <w:r w:rsidR="004F5AF3" w:rsidRPr="00CA2904">
        <w:rPr>
          <w:lang w:val="en-GB"/>
        </w:rPr>
        <w:t>1)</w:t>
      </w:r>
      <w:r w:rsidR="00423ECA" w:rsidRPr="00CA2904">
        <w:rPr>
          <w:lang w:val="en-GB"/>
        </w:rPr>
        <w:t xml:space="preserve">, </w:t>
      </w:r>
      <w:r w:rsidR="00E82298" w:rsidRPr="00CA2904">
        <w:rPr>
          <w:lang w:val="en-GB"/>
        </w:rPr>
        <w:t>as follows</w:t>
      </w:r>
      <w:r w:rsidR="00C77864" w:rsidRPr="00CA2904">
        <w:rPr>
          <w:lang w:val="en-GB"/>
        </w:rPr>
        <w:t>.</w:t>
      </w:r>
    </w:p>
    <w:tbl>
      <w:tblPr>
        <w:tblStyle w:val="TableGrid"/>
        <w:tblW w:w="0" w:type="auto"/>
        <w:tblLook w:val="04A0" w:firstRow="1" w:lastRow="0" w:firstColumn="1" w:lastColumn="0" w:noHBand="0" w:noVBand="1"/>
      </w:tblPr>
      <w:tblGrid>
        <w:gridCol w:w="9617"/>
      </w:tblGrid>
      <w:tr w:rsidR="00C77864" w14:paraId="74B8301E" w14:textId="77777777" w:rsidTr="00C77864">
        <w:tc>
          <w:tcPr>
            <w:tcW w:w="9617" w:type="dxa"/>
          </w:tcPr>
          <w:p w14:paraId="591ADAA5" w14:textId="77777777" w:rsidR="00C77864" w:rsidRDefault="00C77864" w:rsidP="00C77864">
            <w:pPr>
              <w:spacing w:before="120"/>
              <w:rPr>
                <w:lang w:eastAsia="zh-CN"/>
              </w:rPr>
            </w:pPr>
            <w:r>
              <w:t xml:space="preserve">If a PRS resource is outside the </w:t>
            </w:r>
            <w:proofErr w:type="spellStart"/>
            <w:r>
              <w:t>intitial</w:t>
            </w:r>
            <w:proofErr w:type="spellEnd"/>
            <w:r>
              <w:t xml:space="preserve">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w:t>
            </w:r>
            <w:proofErr w:type="gramStart"/>
            <w:r>
              <w:t>taking into account</w:t>
            </w:r>
            <w:proofErr w:type="gramEnd"/>
            <w:r>
              <w:t xml:space="preserve">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w:t>
            </w:r>
            <w:r>
              <w:rPr>
                <w:lang w:eastAsia="zh-CN"/>
              </w:rPr>
              <w:t xml:space="preserve"> Where X is defined in Table </w:t>
            </w:r>
            <w:bookmarkStart w:id="7" w:name="_Hlk97312717"/>
            <w:r>
              <w:rPr>
                <w:lang w:eastAsia="zh-CN"/>
              </w:rPr>
              <w:t>5.6.1-</w:t>
            </w:r>
            <w:bookmarkEnd w:id="7"/>
            <w:r>
              <w:rPr>
                <w:lang w:eastAsia="zh-CN"/>
              </w:rPr>
              <w:t>1.</w:t>
            </w:r>
          </w:p>
          <w:p w14:paraId="7642CD92" w14:textId="77777777" w:rsidR="00C77864" w:rsidRPr="00D12EA3" w:rsidRDefault="00C77864" w:rsidP="00C77864">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77864" w14:paraId="2AEEE7DC" w14:textId="77777777">
              <w:trPr>
                <w:trHeight w:val="140"/>
                <w:jc w:val="center"/>
              </w:trPr>
              <w:tc>
                <w:tcPr>
                  <w:tcW w:w="852" w:type="dxa"/>
                  <w:tcBorders>
                    <w:top w:val="single" w:sz="4" w:space="0" w:color="auto"/>
                    <w:left w:val="single" w:sz="4" w:space="0" w:color="auto"/>
                    <w:bottom w:val="nil"/>
                    <w:right w:val="single" w:sz="4" w:space="0" w:color="auto"/>
                  </w:tcBorders>
                  <w:hideMark/>
                </w:tcPr>
                <w:p w14:paraId="7BD54DE0" w14:textId="77777777" w:rsidR="00C77864" w:rsidRDefault="00C77864" w:rsidP="00C77864">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411983AF" w14:textId="77777777" w:rsidR="00C77864" w:rsidRDefault="00C77864" w:rsidP="00C77864">
                  <w:pPr>
                    <w:pStyle w:val="TAH"/>
                  </w:pPr>
                  <w:r>
                    <w:rPr>
                      <w:noProof/>
                      <w:lang w:val="en-US" w:eastAsia="zh-CN"/>
                    </w:rPr>
                    <w:drawing>
                      <wp:inline distT="0" distB="0" distL="0" distR="0" wp14:anchorId="73930C29" wp14:editId="6B46781A">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0ADDAD6A" w14:textId="77777777" w:rsidR="00C77864" w:rsidRDefault="00C77864" w:rsidP="00C77864">
                  <w:pPr>
                    <w:pStyle w:val="TAH"/>
                  </w:pPr>
                  <w:r>
                    <w:t xml:space="preserve">NR Slot </w:t>
                  </w:r>
                </w:p>
                <w:p w14:paraId="75527101" w14:textId="77777777" w:rsidR="00C77864" w:rsidRDefault="00C77864" w:rsidP="00C77864">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6C627B9" w14:textId="77777777" w:rsidR="00C77864" w:rsidRDefault="00C77864" w:rsidP="00C77864">
                  <w:pPr>
                    <w:pStyle w:val="TAH"/>
                  </w:pPr>
                  <w:r>
                    <w:t>X symbols</w:t>
                  </w:r>
                </w:p>
              </w:tc>
            </w:tr>
            <w:tr w:rsidR="00C77864" w14:paraId="7DA16346" w14:textId="77777777">
              <w:trPr>
                <w:trHeight w:val="140"/>
                <w:jc w:val="center"/>
              </w:trPr>
              <w:tc>
                <w:tcPr>
                  <w:tcW w:w="0" w:type="auto"/>
                  <w:tcBorders>
                    <w:top w:val="nil"/>
                    <w:left w:val="single" w:sz="4" w:space="0" w:color="auto"/>
                    <w:bottom w:val="single" w:sz="4" w:space="0" w:color="auto"/>
                    <w:right w:val="single" w:sz="4" w:space="0" w:color="auto"/>
                  </w:tcBorders>
                </w:tcPr>
                <w:p w14:paraId="2A419BF2" w14:textId="77777777" w:rsidR="00C77864" w:rsidRDefault="00C77864" w:rsidP="00C77864">
                  <w:pPr>
                    <w:pStyle w:val="TAH"/>
                  </w:pPr>
                </w:p>
              </w:tc>
              <w:tc>
                <w:tcPr>
                  <w:tcW w:w="0" w:type="auto"/>
                  <w:tcBorders>
                    <w:top w:val="nil"/>
                    <w:left w:val="single" w:sz="4" w:space="0" w:color="auto"/>
                    <w:bottom w:val="single" w:sz="4" w:space="0" w:color="auto"/>
                    <w:right w:val="single" w:sz="4" w:space="0" w:color="auto"/>
                  </w:tcBorders>
                  <w:vAlign w:val="center"/>
                  <w:hideMark/>
                </w:tcPr>
                <w:p w14:paraId="32084F28" w14:textId="77777777" w:rsidR="00C77864" w:rsidRDefault="00C77864" w:rsidP="00C7786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8CDF" w14:textId="77777777" w:rsidR="00C77864" w:rsidRDefault="00C77864" w:rsidP="00C7786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0A9A" w14:textId="77777777" w:rsidR="00C77864" w:rsidRDefault="00C77864" w:rsidP="00C77864">
                  <w:pPr>
                    <w:spacing w:after="0"/>
                    <w:rPr>
                      <w:rFonts w:ascii="Arial" w:hAnsi="Arial"/>
                      <w:b/>
                      <w:sz w:val="18"/>
                    </w:rPr>
                  </w:pPr>
                </w:p>
              </w:tc>
            </w:tr>
            <w:tr w:rsidR="00C77864" w14:paraId="17DC6FAA"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36A7083" w14:textId="77777777" w:rsidR="00C77864" w:rsidRDefault="00C77864" w:rsidP="00C77864">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56B23A4" w14:textId="77777777" w:rsidR="00C77864" w:rsidRDefault="00C77864" w:rsidP="00C77864">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A42FA15" w14:textId="77777777" w:rsidR="00C77864" w:rsidRDefault="00C77864" w:rsidP="00C77864">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0680D79E" w14:textId="77777777" w:rsidR="00C77864" w:rsidRDefault="00C77864" w:rsidP="00C77864">
                  <w:pPr>
                    <w:pStyle w:val="TAC"/>
                    <w:rPr>
                      <w:lang w:eastAsia="zh-CN"/>
                    </w:rPr>
                  </w:pPr>
                  <w:r>
                    <w:rPr>
                      <w:lang w:eastAsia="zh-CN"/>
                    </w:rPr>
                    <w:t>7</w:t>
                  </w:r>
                </w:p>
              </w:tc>
            </w:tr>
            <w:tr w:rsidR="00C77864" w14:paraId="35263D4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48720"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EB0C391" w14:textId="77777777" w:rsidR="00C77864" w:rsidRDefault="00C77864" w:rsidP="00C77864">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0E4B9614" w14:textId="77777777" w:rsidR="00C77864" w:rsidRDefault="00C77864" w:rsidP="00C77864">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04C92F3F" w14:textId="77777777" w:rsidR="00C77864" w:rsidRDefault="00C77864" w:rsidP="00C77864">
                  <w:pPr>
                    <w:pStyle w:val="TAC"/>
                    <w:rPr>
                      <w:lang w:eastAsia="zh-CN"/>
                    </w:rPr>
                  </w:pPr>
                  <w:r>
                    <w:rPr>
                      <w:lang w:eastAsia="zh-CN"/>
                    </w:rPr>
                    <w:t>14</w:t>
                  </w:r>
                </w:p>
              </w:tc>
            </w:tr>
            <w:tr w:rsidR="00C77864" w14:paraId="382D079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9D23E"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ED35B41" w14:textId="77777777" w:rsidR="00C77864" w:rsidRDefault="00C77864" w:rsidP="00C77864">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D60B870" w14:textId="77777777" w:rsidR="00C77864" w:rsidRDefault="00C77864" w:rsidP="00C77864">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29062D9" w14:textId="77777777" w:rsidR="00C77864" w:rsidRDefault="00C77864" w:rsidP="00C77864">
                  <w:pPr>
                    <w:pStyle w:val="TAC"/>
                    <w:rPr>
                      <w:lang w:eastAsia="zh-CN"/>
                    </w:rPr>
                  </w:pPr>
                  <w:r>
                    <w:rPr>
                      <w:lang w:eastAsia="zh-CN"/>
                    </w:rPr>
                    <w:t>28</w:t>
                  </w:r>
                </w:p>
              </w:tc>
            </w:tr>
            <w:tr w:rsidR="00C77864" w14:paraId="5E027E9F"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288B66C" w14:textId="77777777" w:rsidR="00C77864" w:rsidRDefault="00C77864" w:rsidP="00C77864">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1CB182A" w14:textId="77777777" w:rsidR="00C77864" w:rsidRDefault="00C77864" w:rsidP="00C77864">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76ACF50" w14:textId="77777777" w:rsidR="00C77864" w:rsidRDefault="00C77864" w:rsidP="00C77864">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79FF18D" w14:textId="77777777" w:rsidR="00C77864" w:rsidRDefault="00C77864" w:rsidP="00C77864">
                  <w:pPr>
                    <w:pStyle w:val="TAC"/>
                    <w:rPr>
                      <w:lang w:eastAsia="zh-CN"/>
                    </w:rPr>
                  </w:pPr>
                  <w:r>
                    <w:rPr>
                      <w:lang w:eastAsia="zh-CN"/>
                    </w:rPr>
                    <w:t>14</w:t>
                  </w:r>
                </w:p>
              </w:tc>
            </w:tr>
            <w:tr w:rsidR="00C77864" w14:paraId="2A2ABDA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6FC8" w14:textId="77777777" w:rsidR="00C77864" w:rsidRDefault="00C77864" w:rsidP="00C77864">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8D1337" w14:textId="77777777" w:rsidR="00C77864" w:rsidRDefault="00C77864" w:rsidP="00C77864">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C26EA5D" w14:textId="77777777" w:rsidR="00C77864" w:rsidRDefault="00C77864" w:rsidP="00C77864">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2BF9D345" w14:textId="77777777" w:rsidR="00C77864" w:rsidRDefault="00C77864" w:rsidP="00C77864">
                  <w:pPr>
                    <w:pStyle w:val="TAC"/>
                    <w:rPr>
                      <w:lang w:eastAsia="zh-CN"/>
                    </w:rPr>
                  </w:pPr>
                  <w:r>
                    <w:rPr>
                      <w:lang w:eastAsia="zh-CN"/>
                    </w:rPr>
                    <w:t>28</w:t>
                  </w:r>
                </w:p>
              </w:tc>
            </w:tr>
            <w:tr w:rsidR="00C77864" w:rsidRPr="007C40A5" w14:paraId="6CB1944C" w14:textId="77777777">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4BB9E38" w14:textId="77777777" w:rsidR="00C77864" w:rsidRDefault="00C77864" w:rsidP="00C77864">
                  <w:pPr>
                    <w:pStyle w:val="TAN"/>
                    <w:rPr>
                      <w:lang w:eastAsia="zh-CN"/>
                    </w:rPr>
                  </w:pPr>
                  <w:r>
                    <w:t>Note 1:</w:t>
                  </w:r>
                  <w:r>
                    <w:tab/>
                    <w:t xml:space="preserve">The FR1 value applies if one or </w:t>
                  </w:r>
                  <w:proofErr w:type="gramStart"/>
                  <w:r>
                    <w:t>both of the serving</w:t>
                  </w:r>
                  <w:proofErr w:type="gramEnd"/>
                  <w:r>
                    <w:t xml:space="preserve"> cell and the positioning frequency layer are in FR1. FR2 value applies both of the serving </w:t>
                  </w:r>
                  <w:proofErr w:type="gramStart"/>
                  <w:r>
                    <w:t>cell</w:t>
                  </w:r>
                  <w:proofErr w:type="gramEnd"/>
                  <w:r>
                    <w:t xml:space="preserve"> and the positioning frequency layer are in FR2.</w:t>
                  </w:r>
                </w:p>
              </w:tc>
            </w:tr>
          </w:tbl>
          <w:p w14:paraId="61972A66" w14:textId="77777777" w:rsidR="00C77864" w:rsidRPr="00C77864" w:rsidRDefault="00C77864" w:rsidP="0069734C">
            <w:pPr>
              <w:rPr>
                <w:sz w:val="8"/>
                <w:szCs w:val="8"/>
                <w:highlight w:val="magenta"/>
                <w:lang w:val="en-GB"/>
              </w:rPr>
            </w:pPr>
          </w:p>
          <w:p w14:paraId="60DF61CF" w14:textId="77777777" w:rsidR="00C77864" w:rsidRDefault="00C77864" w:rsidP="0069734C">
            <w:pPr>
              <w:rPr>
                <w:highlight w:val="magenta"/>
                <w:lang w:val="en-GB"/>
              </w:rPr>
            </w:pPr>
          </w:p>
        </w:tc>
      </w:tr>
    </w:tbl>
    <w:p w14:paraId="199EE913" w14:textId="199CAA64" w:rsidR="00E82298" w:rsidRDefault="00E82298" w:rsidP="00632C42">
      <w:pPr>
        <w:spacing w:after="0"/>
        <w:rPr>
          <w:highlight w:val="magenta"/>
          <w:lang w:val="en-GB"/>
        </w:rPr>
      </w:pPr>
      <w:r>
        <w:rPr>
          <w:highlight w:val="magenta"/>
          <w:lang w:val="en-GB"/>
        </w:rPr>
        <w:t xml:space="preserve"> </w:t>
      </w:r>
    </w:p>
    <w:p w14:paraId="75596C22" w14:textId="3A211D2C" w:rsidR="0040700F" w:rsidRPr="00632C42" w:rsidRDefault="00CA2904" w:rsidP="0069734C">
      <w:pPr>
        <w:rPr>
          <w:lang w:val="en-GB"/>
        </w:rPr>
      </w:pPr>
      <w:r w:rsidRPr="00632C42">
        <w:rPr>
          <w:lang w:val="en-GB"/>
        </w:rPr>
        <w:t xml:space="preserve">However, such restriction </w:t>
      </w:r>
      <w:r w:rsidR="00423ECA" w:rsidRPr="00632C42">
        <w:rPr>
          <w:lang w:val="en-GB"/>
        </w:rPr>
        <w:t xml:space="preserve">is </w:t>
      </w:r>
      <w:r w:rsidRPr="00632C42">
        <w:rPr>
          <w:lang w:val="en-GB"/>
        </w:rPr>
        <w:t xml:space="preserve">currently </w:t>
      </w:r>
      <w:r w:rsidR="00423ECA" w:rsidRPr="00632C42">
        <w:rPr>
          <w:lang w:val="en-GB"/>
        </w:rPr>
        <w:t xml:space="preserve">missing for </w:t>
      </w:r>
      <w:r w:rsidR="00983083" w:rsidRPr="00632C42">
        <w:rPr>
          <w:lang w:val="en-GB"/>
        </w:rPr>
        <w:t xml:space="preserve">UL </w:t>
      </w:r>
      <w:r w:rsidR="00423ECA" w:rsidRPr="00632C42">
        <w:rPr>
          <w:lang w:val="en-GB"/>
        </w:rPr>
        <w:t>SRS-P tra</w:t>
      </w:r>
      <w:r w:rsidR="00983083" w:rsidRPr="00632C42">
        <w:rPr>
          <w:lang w:val="en-GB"/>
        </w:rPr>
        <w:t>nsmission</w:t>
      </w:r>
      <w:r w:rsidR="00121B85" w:rsidRPr="00632C42">
        <w:rPr>
          <w:lang w:val="en-GB"/>
        </w:rPr>
        <w:t xml:space="preserve"> in RRC_INACTIVE in Rel-17</w:t>
      </w:r>
      <w:r w:rsidR="00983083" w:rsidRPr="00632C42">
        <w:rPr>
          <w:lang w:val="en-GB"/>
        </w:rPr>
        <w:t xml:space="preserve">. </w:t>
      </w:r>
      <w:r w:rsidR="001777B0" w:rsidRPr="00632C42">
        <w:rPr>
          <w:lang w:val="en-GB"/>
        </w:rPr>
        <w:t>Nevertheless, s</w:t>
      </w:r>
      <w:r w:rsidR="00121B85" w:rsidRPr="00632C42">
        <w:rPr>
          <w:lang w:val="en-GB"/>
        </w:rPr>
        <w:t xml:space="preserve">uch restriction has been introduced </w:t>
      </w:r>
      <w:r w:rsidR="006848BE" w:rsidRPr="00632C42">
        <w:rPr>
          <w:lang w:val="en-GB"/>
        </w:rPr>
        <w:t xml:space="preserve">for CG-SDT </w:t>
      </w:r>
      <w:r w:rsidR="00330AAC" w:rsidRPr="00632C42">
        <w:rPr>
          <w:lang w:val="en-GB"/>
        </w:rPr>
        <w:t>in clause 5.5.4 for TDD and FDD</w:t>
      </w:r>
      <w:r w:rsidR="0040700F" w:rsidRPr="00632C42">
        <w:rPr>
          <w:lang w:val="en-GB"/>
        </w:rPr>
        <w:t>, as given below.</w:t>
      </w:r>
    </w:p>
    <w:tbl>
      <w:tblPr>
        <w:tblStyle w:val="TableGrid"/>
        <w:tblW w:w="0" w:type="auto"/>
        <w:tblLook w:val="04A0" w:firstRow="1" w:lastRow="0" w:firstColumn="1" w:lastColumn="0" w:noHBand="0" w:noVBand="1"/>
      </w:tblPr>
      <w:tblGrid>
        <w:gridCol w:w="9617"/>
      </w:tblGrid>
      <w:tr w:rsidR="0040700F" w14:paraId="4D656AE3" w14:textId="77777777" w:rsidTr="0040700F">
        <w:tc>
          <w:tcPr>
            <w:tcW w:w="9617" w:type="dxa"/>
          </w:tcPr>
          <w:p w14:paraId="4581061C" w14:textId="77777777" w:rsidR="001777B0" w:rsidRPr="001777B0" w:rsidRDefault="001777B0" w:rsidP="001777B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1777B0">
              <w:rPr>
                <w:rFonts w:ascii="Arial" w:eastAsia="Times New Roman" w:hAnsi="Arial" w:cs="Times New Roman"/>
                <w:sz w:val="28"/>
                <w:szCs w:val="20"/>
                <w:lang w:val="en-GB" w:eastAsia="en-GB"/>
              </w:rPr>
              <w:lastRenderedPageBreak/>
              <w:t>5.5.4</w:t>
            </w:r>
            <w:r w:rsidRPr="001777B0">
              <w:rPr>
                <w:rFonts w:ascii="Arial" w:eastAsia="Times New Roman" w:hAnsi="Arial" w:cs="Times New Roman"/>
                <w:sz w:val="28"/>
                <w:szCs w:val="20"/>
                <w:lang w:val="en-GB" w:eastAsia="en-GB"/>
              </w:rPr>
              <w:tab/>
              <w:t>Scheduling restriction</w:t>
            </w:r>
          </w:p>
          <w:p w14:paraId="01D44B19"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5.5.4.1</w:t>
            </w:r>
            <w:r w:rsidRPr="001777B0">
              <w:rPr>
                <w:rFonts w:ascii="Arial" w:eastAsia="Times New Roman" w:hAnsi="Arial" w:cs="Times New Roman"/>
                <w:sz w:val="24"/>
                <w:szCs w:val="20"/>
                <w:lang w:val="en-GB" w:eastAsia="en-GB"/>
              </w:rPr>
              <w:tab/>
              <w:t xml:space="preserve">Scheduling availability of UE performing measurements in TDD bands on </w:t>
            </w:r>
            <w:proofErr w:type="gramStart"/>
            <w:r w:rsidRPr="001777B0">
              <w:rPr>
                <w:rFonts w:ascii="Arial" w:eastAsia="Times New Roman" w:hAnsi="Arial" w:cs="Times New Roman"/>
                <w:sz w:val="24"/>
                <w:szCs w:val="20"/>
                <w:lang w:val="en-GB" w:eastAsia="en-GB"/>
              </w:rPr>
              <w:t>FR1</w:t>
            </w:r>
            <w:proofErr w:type="gramEnd"/>
          </w:p>
          <w:p w14:paraId="4851B946"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When the UE performs intra-frequency measurements in a TDD band, the following restrictions apply due to SS-RSRP </w:t>
            </w:r>
            <w:proofErr w:type="gramStart"/>
            <w:r w:rsidRPr="001777B0">
              <w:rPr>
                <w:rFonts w:eastAsia="Times New Roman" w:cs="Times New Roman"/>
                <w:szCs w:val="20"/>
                <w:lang w:val="en-GB" w:eastAsia="en-GB"/>
              </w:rPr>
              <w:t>measurement</w:t>
            </w:r>
            <w:proofErr w:type="gramEnd"/>
            <w:r w:rsidRPr="001777B0">
              <w:rPr>
                <w:rFonts w:eastAsia="Times New Roman" w:cs="Times New Roman"/>
                <w:szCs w:val="20"/>
                <w:lang w:val="en-GB" w:eastAsia="en-GB"/>
              </w:rPr>
              <w:t xml:space="preserve"> </w:t>
            </w:r>
          </w:p>
          <w:p w14:paraId="023D9F4F"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on SSB symbols to be measured, and on 1 data symbol before each consecutive SSB symbols </w:t>
            </w:r>
            <w:r w:rsidRPr="001777B0">
              <w:rPr>
                <w:rFonts w:eastAsia="Times New Roman" w:cs="Times New Roman"/>
                <w:szCs w:val="20"/>
                <w:lang w:eastAsia="zh-CN"/>
              </w:rPr>
              <w:t xml:space="preserve">to be measured </w:t>
            </w:r>
            <w:r w:rsidRPr="001777B0">
              <w:rPr>
                <w:rFonts w:eastAsia="Times New Roman" w:cs="Times New Roman"/>
                <w:szCs w:val="20"/>
                <w:lang w:eastAsia="en-GB"/>
              </w:rPr>
              <w:t xml:space="preserve">and 1 data symbol after each consecutive SSB symbols </w:t>
            </w:r>
            <w:r w:rsidRPr="001777B0">
              <w:rPr>
                <w:rFonts w:eastAsia="Times New Roman" w:cs="Times New Roman"/>
                <w:szCs w:val="20"/>
                <w:lang w:eastAsia="zh-CN"/>
              </w:rPr>
              <w:t xml:space="preserve">to be measured </w:t>
            </w:r>
            <w:r w:rsidRPr="001777B0">
              <w:rPr>
                <w:rFonts w:eastAsia="Times New Roman" w:cs="Times New Roman"/>
                <w:szCs w:val="20"/>
                <w:lang w:eastAsia="en-GB"/>
              </w:rPr>
              <w:t xml:space="preserve">within SMTC window duration. </w:t>
            </w:r>
          </w:p>
          <w:p w14:paraId="11153AE5"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When the UE performs intra-frequency measurements in a TDD band, the following restrictions apply due to </w:t>
            </w:r>
            <w:r w:rsidRPr="001777B0">
              <w:rPr>
                <w:rFonts w:eastAsia="Times New Roman" w:cs="Times New Roman"/>
                <w:szCs w:val="20"/>
                <w:lang w:eastAsia="en-GB"/>
              </w:rPr>
              <w:t>SS-RSRQ</w:t>
            </w:r>
            <w:r w:rsidRPr="001777B0">
              <w:rPr>
                <w:rFonts w:eastAsia="Times New Roman" w:cs="Times New Roman"/>
                <w:szCs w:val="20"/>
                <w:lang w:val="en-GB" w:eastAsia="en-GB"/>
              </w:rPr>
              <w:t xml:space="preserve"> </w:t>
            </w:r>
            <w:proofErr w:type="gramStart"/>
            <w:r w:rsidRPr="001777B0">
              <w:rPr>
                <w:rFonts w:eastAsia="Times New Roman" w:cs="Times New Roman"/>
                <w:szCs w:val="20"/>
                <w:lang w:val="en-GB" w:eastAsia="en-GB"/>
              </w:rPr>
              <w:t>measurement</w:t>
            </w:r>
            <w:proofErr w:type="gramEnd"/>
            <w:r w:rsidRPr="001777B0">
              <w:rPr>
                <w:rFonts w:eastAsia="Times New Roman" w:cs="Times New Roman"/>
                <w:szCs w:val="20"/>
                <w:lang w:val="en-GB" w:eastAsia="en-GB"/>
              </w:rPr>
              <w:t xml:space="preserve"> </w:t>
            </w:r>
          </w:p>
          <w:p w14:paraId="76812893"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on SSB symbols to be measured, RSSI measurement symbols, and on 1 data symbol before each consecutive SSB to be measured/RSSI symbols and 1 data symbol after each consecutive SSB to be measured/RSSI symbols within SMTC window duration.</w:t>
            </w:r>
          </w:p>
          <w:p w14:paraId="53FE87E3"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5.5.4.2</w:t>
            </w:r>
            <w:r w:rsidRPr="001777B0">
              <w:rPr>
                <w:rFonts w:ascii="Arial" w:eastAsia="Times New Roman" w:hAnsi="Arial" w:cs="Times New Roman"/>
                <w:sz w:val="24"/>
                <w:szCs w:val="20"/>
                <w:lang w:val="en-GB" w:eastAsia="en-GB"/>
              </w:rPr>
              <w:tab/>
              <w:t>Scheduling availability of UE performing measurements with a different subcarrier spacing than PDSCH/PDCCH on FR1</w:t>
            </w:r>
          </w:p>
          <w:p w14:paraId="66AFEC4D"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For UE which do not support </w:t>
            </w:r>
            <w:proofErr w:type="spellStart"/>
            <w:r w:rsidRPr="001777B0">
              <w:rPr>
                <w:rFonts w:eastAsia="Times New Roman" w:cs="Times New Roman"/>
                <w:i/>
                <w:szCs w:val="20"/>
                <w:lang w:val="en-GB" w:eastAsia="en-GB"/>
              </w:rPr>
              <w:t>simultaneousRxDataSSB-DiffNumerology</w:t>
            </w:r>
            <w:proofErr w:type="spellEnd"/>
            <w:r w:rsidRPr="001777B0">
              <w:rPr>
                <w:rFonts w:eastAsia="Times New Roman" w:cs="Times New Roman"/>
                <w:i/>
                <w:szCs w:val="20"/>
                <w:lang w:val="en-GB" w:eastAsia="en-GB"/>
              </w:rPr>
              <w:t xml:space="preserve"> </w:t>
            </w:r>
            <w:r w:rsidRPr="001777B0">
              <w:rPr>
                <w:rFonts w:eastAsia="Times New Roman" w:cs="Times New Roman"/>
                <w:szCs w:val="20"/>
                <w:lang w:val="en-GB" w:eastAsia="en-GB"/>
              </w:rPr>
              <w:t>[14] the following restrictions apply due to SS-RSRP/RSRQ measurement</w:t>
            </w:r>
          </w:p>
          <w:p w14:paraId="060921D7"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777B0">
              <w:rPr>
                <w:rFonts w:eastAsia="Times New Roman" w:cs="Times New Roman"/>
                <w:szCs w:val="20"/>
                <w:lang w:eastAsia="zh-CN"/>
              </w:rPr>
              <w:t>-</w:t>
            </w:r>
            <w:r w:rsidRPr="001777B0">
              <w:rPr>
                <w:rFonts w:eastAsia="Times New Roman" w:cs="Times New Roman"/>
                <w:szCs w:val="20"/>
                <w:lang w:eastAsia="zh-CN"/>
              </w:rPr>
              <w:tab/>
              <w:t xml:space="preserve">If </w:t>
            </w:r>
            <w:r w:rsidRPr="001777B0">
              <w:rPr>
                <w:rFonts w:eastAsia="MS Mincho" w:cs="Times New Roman"/>
                <w:i/>
                <w:noProof/>
                <w:szCs w:val="20"/>
                <w:lang w:eastAsia="ja-JP"/>
              </w:rPr>
              <w:t>deriveSSB_IndexFromCell</w:t>
            </w:r>
            <w:r w:rsidRPr="001777B0">
              <w:rPr>
                <w:rFonts w:eastAsia="Times New Roman" w:cs="Times New Roman"/>
                <w:szCs w:val="20"/>
                <w:lang w:eastAsia="zh-CN"/>
              </w:rPr>
              <w:t xml:space="preserve"> is enabled the UE is not expected to transmit PUCCH/PUSCH/</w:t>
            </w:r>
            <w:r w:rsidRPr="001777B0">
              <w:rPr>
                <w:rFonts w:eastAsia="Times New Roman" w:cs="Times New Roman"/>
                <w:szCs w:val="20"/>
                <w:highlight w:val="yellow"/>
                <w:lang w:eastAsia="zh-CN"/>
              </w:rPr>
              <w:t>SRS</w:t>
            </w:r>
            <w:r w:rsidRPr="001777B0">
              <w:rPr>
                <w:rFonts w:eastAsia="Times New Roman" w:cs="Times New Roman"/>
                <w:szCs w:val="20"/>
                <w:lang w:eastAsia="zh-CN"/>
              </w:rPr>
              <w:t xml:space="preserve"> or receive PDCCH/PDSCH on SSB symbols to be measured, and on 1 data symbol before each consecutive SSB symbols to be measured and 1 data symbol after each consecutive SSB symbols to be measured within SMTC window duration. </w:t>
            </w:r>
          </w:p>
          <w:p w14:paraId="2763DCBF"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777B0">
              <w:rPr>
                <w:rFonts w:eastAsia="Times New Roman" w:cs="Times New Roman"/>
                <w:szCs w:val="20"/>
                <w:lang w:eastAsia="zh-CN"/>
              </w:rPr>
              <w:t>-</w:t>
            </w:r>
            <w:r w:rsidRPr="001777B0">
              <w:rPr>
                <w:rFonts w:eastAsia="Times New Roman" w:cs="Times New Roman"/>
                <w:szCs w:val="20"/>
                <w:lang w:eastAsia="zh-CN"/>
              </w:rPr>
              <w:tab/>
              <w:t xml:space="preserve">If </w:t>
            </w:r>
            <w:r w:rsidRPr="001777B0">
              <w:rPr>
                <w:rFonts w:eastAsia="MS Mincho" w:cs="Times New Roman"/>
                <w:i/>
                <w:noProof/>
                <w:szCs w:val="20"/>
                <w:lang w:eastAsia="ja-JP"/>
              </w:rPr>
              <w:t>deriveSSB_IndexFromCell</w:t>
            </w:r>
            <w:r w:rsidRPr="001777B0">
              <w:rPr>
                <w:rFonts w:eastAsia="Times New Roman" w:cs="Times New Roman"/>
                <w:szCs w:val="20"/>
                <w:lang w:eastAsia="zh-CN"/>
              </w:rPr>
              <w:t xml:space="preserve"> is </w:t>
            </w:r>
            <w:r w:rsidRPr="001777B0">
              <w:rPr>
                <w:rFonts w:eastAsia="Times New Roman" w:cs="Times New Roman"/>
                <w:szCs w:val="20"/>
                <w:lang w:eastAsia="ko-KR"/>
              </w:rPr>
              <w:t xml:space="preserve">not </w:t>
            </w:r>
            <w:r w:rsidRPr="001777B0">
              <w:rPr>
                <w:rFonts w:eastAsia="Times New Roman" w:cs="Times New Roman"/>
                <w:szCs w:val="20"/>
                <w:lang w:eastAsia="zh-CN"/>
              </w:rPr>
              <w:t>enabled the UE is not expected to transmit PUCCH/PUSCH/</w:t>
            </w:r>
            <w:r w:rsidRPr="001777B0">
              <w:rPr>
                <w:rFonts w:eastAsia="Times New Roman" w:cs="Times New Roman"/>
                <w:szCs w:val="20"/>
                <w:highlight w:val="yellow"/>
                <w:lang w:eastAsia="zh-CN"/>
              </w:rPr>
              <w:t>SRS</w:t>
            </w:r>
            <w:r w:rsidRPr="001777B0">
              <w:rPr>
                <w:rFonts w:eastAsia="Times New Roman" w:cs="Times New Roman"/>
                <w:szCs w:val="20"/>
                <w:lang w:eastAsia="zh-CN"/>
              </w:rPr>
              <w:t xml:space="preserve"> or receive PDCCH/PDSCH on all symbols within SMTC window duration. </w:t>
            </w:r>
          </w:p>
          <w:p w14:paraId="3D18423C" w14:textId="77777777" w:rsidR="001777B0" w:rsidRPr="001777B0" w:rsidRDefault="001777B0" w:rsidP="001777B0">
            <w:pPr>
              <w:overflowPunct w:val="0"/>
              <w:autoSpaceDE w:val="0"/>
              <w:autoSpaceDN w:val="0"/>
              <w:adjustRightInd w:val="0"/>
              <w:spacing w:after="180"/>
              <w:textAlignment w:val="baseline"/>
              <w:rPr>
                <w:rFonts w:eastAsia="MS Mincho" w:cs="Times New Roman"/>
                <w:szCs w:val="20"/>
                <w:lang w:val="en-GB" w:eastAsia="ja-JP"/>
              </w:rPr>
            </w:pPr>
            <w:r w:rsidRPr="001777B0">
              <w:rPr>
                <w:rFonts w:eastAsia="Times New Roman" w:cs="Times New Roman"/>
                <w:szCs w:val="20"/>
                <w:lang w:val="en-GB" w:eastAsia="en-GB"/>
              </w:rPr>
              <w:t xml:space="preserve">For UEs which do not support </w:t>
            </w:r>
            <w:proofErr w:type="spellStart"/>
            <w:r w:rsidRPr="001777B0">
              <w:rPr>
                <w:rFonts w:eastAsia="Times New Roman" w:cs="Times New Roman"/>
                <w:i/>
                <w:szCs w:val="20"/>
                <w:lang w:val="en-GB" w:eastAsia="en-GB"/>
              </w:rPr>
              <w:t>simultaneousRxDataSSB-DiffNumerology</w:t>
            </w:r>
            <w:proofErr w:type="spellEnd"/>
            <w:r w:rsidRPr="001777B0">
              <w:rPr>
                <w:rFonts w:eastAsia="Times New Roman" w:cs="Times New Roman"/>
                <w:i/>
                <w:szCs w:val="20"/>
                <w:lang w:val="en-GB" w:eastAsia="en-GB"/>
              </w:rPr>
              <w:t xml:space="preserve"> </w:t>
            </w:r>
            <w:r w:rsidRPr="001777B0">
              <w:rPr>
                <w:rFonts w:eastAsia="Times New Roman" w:cs="Times New Roman"/>
                <w:szCs w:val="20"/>
                <w:lang w:val="en-GB" w:eastAsia="en-GB"/>
              </w:rPr>
              <w:t xml:space="preserve">[14] the following restrictions apply due to measurement of </w:t>
            </w:r>
            <w:r w:rsidRPr="001777B0">
              <w:rPr>
                <w:rFonts w:eastAsia="MS Mincho" w:cs="Times New Roman"/>
                <w:szCs w:val="20"/>
                <w:lang w:val="en-GB" w:eastAsia="ja-JP"/>
              </w:rPr>
              <w:t>serving cell.</w:t>
            </w:r>
          </w:p>
          <w:p w14:paraId="66B1D023" w14:textId="77777777" w:rsidR="001777B0" w:rsidRPr="001777B0" w:rsidRDefault="001777B0" w:rsidP="001777B0">
            <w:pPr>
              <w:overflowPunct w:val="0"/>
              <w:autoSpaceDE w:val="0"/>
              <w:autoSpaceDN w:val="0"/>
              <w:adjustRightInd w:val="0"/>
              <w:spacing w:after="180"/>
              <w:ind w:left="568" w:hanging="284"/>
              <w:textAlignment w:val="baseline"/>
              <w:rPr>
                <w:rFonts w:eastAsia="MS Mincho" w:cs="Times New Roman"/>
                <w:szCs w:val="20"/>
                <w:lang w:val="en-GB" w:eastAsia="ja-JP"/>
              </w:rPr>
            </w:pPr>
            <w:r w:rsidRPr="001777B0">
              <w:rPr>
                <w:rFonts w:eastAsia="Times New Roman" w:cs="Times New Roman"/>
                <w:szCs w:val="20"/>
                <w:lang w:val="en-GB" w:eastAsia="zh-CN"/>
              </w:rPr>
              <w:t>-</w:t>
            </w:r>
            <w:r w:rsidRPr="001777B0">
              <w:rPr>
                <w:rFonts w:eastAsia="Times New Roman" w:cs="Times New Roman"/>
                <w:szCs w:val="20"/>
                <w:lang w:val="en-GB" w:eastAsia="zh-CN"/>
              </w:rPr>
              <w:tab/>
            </w:r>
            <w:r w:rsidRPr="001777B0">
              <w:rPr>
                <w:rFonts w:eastAsia="MS Mincho" w:cs="Times New Roman"/>
                <w:szCs w:val="20"/>
                <w:lang w:val="en-GB" w:eastAsia="ja-JP"/>
              </w:rPr>
              <w:t>T</w:t>
            </w:r>
            <w:r w:rsidRPr="001777B0">
              <w:rPr>
                <w:rFonts w:eastAsia="Times New Roman" w:cs="Times New Roman"/>
                <w:szCs w:val="20"/>
                <w:lang w:val="en-GB" w:eastAsia="zh-CN"/>
              </w:rPr>
              <w:t>he UE is not expected to transmit PUCCH/PUSCH/</w:t>
            </w:r>
            <w:r w:rsidRPr="001777B0">
              <w:rPr>
                <w:rFonts w:eastAsia="Times New Roman" w:cs="Times New Roman"/>
                <w:szCs w:val="20"/>
                <w:highlight w:val="yellow"/>
                <w:lang w:val="en-GB" w:eastAsia="zh-CN"/>
              </w:rPr>
              <w:t>SRS</w:t>
            </w:r>
            <w:r w:rsidRPr="001777B0">
              <w:rPr>
                <w:rFonts w:eastAsia="Times New Roman" w:cs="Times New Roman"/>
                <w:szCs w:val="20"/>
                <w:lang w:val="en-GB" w:eastAsia="zh-CN"/>
              </w:rPr>
              <w:t xml:space="preserve"> or receive PDCCH/PDSCH/ on SSB symbols of the serving cell</w:t>
            </w:r>
            <w:r w:rsidRPr="001777B0">
              <w:rPr>
                <w:rFonts w:eastAsia="MS Mincho" w:cs="Times New Roman"/>
                <w:szCs w:val="20"/>
                <w:lang w:val="en-GB" w:eastAsia="ja-JP"/>
              </w:rPr>
              <w:t>.</w:t>
            </w:r>
          </w:p>
          <w:p w14:paraId="4E8AAE79" w14:textId="77777777" w:rsidR="001777B0" w:rsidRPr="001777B0" w:rsidRDefault="001777B0" w:rsidP="001777B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en-GB"/>
              </w:rPr>
            </w:pPr>
            <w:r w:rsidRPr="001777B0">
              <w:rPr>
                <w:rFonts w:ascii="Arial" w:eastAsia="Times New Roman" w:hAnsi="Arial" w:cs="Times New Roman"/>
                <w:sz w:val="24"/>
                <w:szCs w:val="20"/>
                <w:lang w:val="en-GB" w:eastAsia="en-GB"/>
              </w:rPr>
              <w:t>5.5.4.3</w:t>
            </w:r>
            <w:r w:rsidRPr="001777B0">
              <w:rPr>
                <w:rFonts w:ascii="Arial" w:eastAsia="Times New Roman" w:hAnsi="Arial" w:cs="Times New Roman"/>
                <w:sz w:val="24"/>
                <w:szCs w:val="20"/>
                <w:lang w:val="en-GB" w:eastAsia="en-GB"/>
              </w:rPr>
              <w:tab/>
              <w:t xml:space="preserve">Scheduling availability of UE performing measurements on </w:t>
            </w:r>
            <w:proofErr w:type="gramStart"/>
            <w:r w:rsidRPr="001777B0">
              <w:rPr>
                <w:rFonts w:ascii="Arial" w:eastAsia="Times New Roman" w:hAnsi="Arial" w:cs="Times New Roman"/>
                <w:sz w:val="24"/>
                <w:szCs w:val="20"/>
                <w:lang w:val="en-GB" w:eastAsia="en-GB"/>
              </w:rPr>
              <w:t>FR2</w:t>
            </w:r>
            <w:proofErr w:type="gramEnd"/>
          </w:p>
          <w:p w14:paraId="3954370B"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val="en-GB" w:eastAsia="en-GB"/>
              </w:rPr>
            </w:pPr>
            <w:r w:rsidRPr="001777B0">
              <w:rPr>
                <w:rFonts w:eastAsia="Times New Roman" w:cs="Times New Roman"/>
                <w:szCs w:val="20"/>
                <w:lang w:val="en-GB" w:eastAsia="en-GB"/>
              </w:rPr>
              <w:t xml:space="preserve">The following scheduling restriction applies due to SS-RSRP measurement on an FR2 intra-frequency </w:t>
            </w:r>
            <w:proofErr w:type="gramStart"/>
            <w:r w:rsidRPr="001777B0">
              <w:rPr>
                <w:rFonts w:eastAsia="Times New Roman" w:cs="Times New Roman"/>
                <w:szCs w:val="20"/>
                <w:lang w:val="en-GB" w:eastAsia="en-GB"/>
              </w:rPr>
              <w:t>cell</w:t>
            </w:r>
            <w:proofErr w:type="gramEnd"/>
          </w:p>
          <w:p w14:paraId="6ED067BA"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 on SSB symbols to be measured, and on 1 data symbol before each consecutive SSB symbols to be measured and 1 data symbol after each consecutive SSB symbols to be measured within SMTC window duration (The signaling </w:t>
            </w:r>
            <w:r w:rsidRPr="001777B0">
              <w:rPr>
                <w:rFonts w:eastAsia="MS Mincho" w:cs="Times New Roman"/>
                <w:i/>
                <w:noProof/>
                <w:szCs w:val="20"/>
                <w:lang w:eastAsia="ja-JP"/>
              </w:rPr>
              <w:t>deriveSSB_IndexFromCell</w:t>
            </w:r>
            <w:r w:rsidRPr="001777B0">
              <w:rPr>
                <w:rFonts w:eastAsia="Times New Roman" w:cs="Times New Roman"/>
                <w:szCs w:val="20"/>
                <w:lang w:eastAsia="en-GB"/>
              </w:rPr>
              <w:t xml:space="preserve"> is always enabled for FR2). </w:t>
            </w:r>
          </w:p>
          <w:p w14:paraId="4C283664"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eastAsia="en-GB"/>
              </w:rPr>
            </w:pPr>
            <w:r w:rsidRPr="001777B0">
              <w:rPr>
                <w:rFonts w:eastAsia="Times New Roman" w:cs="Times New Roman"/>
                <w:szCs w:val="20"/>
                <w:lang w:eastAsia="en-GB"/>
              </w:rPr>
              <w:t xml:space="preserve">The following scheduling restriction applies to SS-RSRQ measurement on an FR2 intra-frequency </w:t>
            </w:r>
            <w:proofErr w:type="gramStart"/>
            <w:r w:rsidRPr="001777B0">
              <w:rPr>
                <w:rFonts w:eastAsia="Times New Roman" w:cs="Times New Roman"/>
                <w:szCs w:val="20"/>
                <w:lang w:eastAsia="en-GB"/>
              </w:rPr>
              <w:t>cell</w:t>
            </w:r>
            <w:proofErr w:type="gramEnd"/>
          </w:p>
          <w:p w14:paraId="3DBB82DB" w14:textId="77777777" w:rsidR="001777B0" w:rsidRPr="001777B0" w:rsidRDefault="001777B0" w:rsidP="001777B0">
            <w:pPr>
              <w:overflowPunct w:val="0"/>
              <w:autoSpaceDE w:val="0"/>
              <w:autoSpaceDN w:val="0"/>
              <w:adjustRightInd w:val="0"/>
              <w:spacing w:after="180"/>
              <w:ind w:left="568" w:hanging="284"/>
              <w:textAlignment w:val="baseline"/>
              <w:rPr>
                <w:rFonts w:eastAsia="Times New Roman" w:cs="Times New Roman"/>
                <w:szCs w:val="20"/>
                <w:lang w:eastAsia="en-GB"/>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w:t>
            </w:r>
            <w:r w:rsidRPr="001777B0">
              <w:rPr>
                <w:rFonts w:eastAsia="Times New Roman" w:cs="Times New Roman"/>
                <w:szCs w:val="20"/>
                <w:lang w:eastAsia="zh-CN"/>
              </w:rPr>
              <w:t>/</w:t>
            </w:r>
            <w:r w:rsidRPr="001777B0">
              <w:rPr>
                <w:rFonts w:eastAsia="Times New Roman" w:cs="Times New Roman"/>
                <w:szCs w:val="20"/>
                <w:lang w:eastAsia="en-GB"/>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1777B0">
              <w:rPr>
                <w:rFonts w:eastAsia="MS Mincho" w:cs="Times New Roman"/>
                <w:i/>
                <w:noProof/>
                <w:szCs w:val="20"/>
                <w:lang w:eastAsia="ja-JP"/>
              </w:rPr>
              <w:t>deriveSSB_IndexFromCell</w:t>
            </w:r>
            <w:r w:rsidRPr="001777B0">
              <w:rPr>
                <w:rFonts w:eastAsia="Times New Roman" w:cs="Times New Roman"/>
                <w:i/>
                <w:iCs/>
                <w:szCs w:val="20"/>
                <w:lang w:eastAsia="en-GB"/>
              </w:rPr>
              <w:t>c</w:t>
            </w:r>
            <w:proofErr w:type="spellEnd"/>
            <w:r w:rsidRPr="001777B0">
              <w:rPr>
                <w:rFonts w:eastAsia="Times New Roman" w:cs="Times New Roman"/>
                <w:szCs w:val="20"/>
                <w:lang w:eastAsia="en-GB"/>
              </w:rPr>
              <w:t xml:space="preserve"> is always enabled for FR2).</w:t>
            </w:r>
          </w:p>
          <w:p w14:paraId="5D97CDF2" w14:textId="77777777" w:rsidR="001777B0" w:rsidRPr="001777B0" w:rsidRDefault="001777B0" w:rsidP="001777B0">
            <w:pPr>
              <w:overflowPunct w:val="0"/>
              <w:autoSpaceDE w:val="0"/>
              <w:autoSpaceDN w:val="0"/>
              <w:adjustRightInd w:val="0"/>
              <w:spacing w:after="180"/>
              <w:textAlignment w:val="baseline"/>
              <w:rPr>
                <w:rFonts w:eastAsia="Times New Roman" w:cs="Times New Roman"/>
                <w:szCs w:val="20"/>
                <w:lang w:eastAsia="en-GB"/>
              </w:rPr>
            </w:pPr>
            <w:r w:rsidRPr="001777B0">
              <w:rPr>
                <w:rFonts w:eastAsia="Times New Roman" w:cs="Times New Roman"/>
                <w:szCs w:val="20"/>
                <w:lang w:eastAsia="en-GB"/>
              </w:rPr>
              <w:t xml:space="preserve">The following scheduling restriction applies to measurement on an FR2 serving </w:t>
            </w:r>
            <w:proofErr w:type="gramStart"/>
            <w:r w:rsidRPr="001777B0">
              <w:rPr>
                <w:rFonts w:eastAsia="Times New Roman" w:cs="Times New Roman"/>
                <w:szCs w:val="20"/>
                <w:lang w:eastAsia="en-GB"/>
              </w:rPr>
              <w:t>cell</w:t>
            </w:r>
            <w:proofErr w:type="gramEnd"/>
          </w:p>
          <w:p w14:paraId="550F776D" w14:textId="7DE0D2F8" w:rsidR="0040700F" w:rsidRPr="001777B0" w:rsidRDefault="001777B0" w:rsidP="001777B0">
            <w:pPr>
              <w:overflowPunct w:val="0"/>
              <w:autoSpaceDE w:val="0"/>
              <w:autoSpaceDN w:val="0"/>
              <w:adjustRightInd w:val="0"/>
              <w:spacing w:after="180"/>
              <w:ind w:left="568" w:hanging="284"/>
              <w:textAlignment w:val="baseline"/>
              <w:rPr>
                <w:rFonts w:eastAsia="MS Mincho" w:cs="Times New Roman"/>
                <w:szCs w:val="20"/>
                <w:lang w:val="en-GB" w:eastAsia="ja-JP"/>
              </w:rPr>
            </w:pPr>
            <w:r w:rsidRPr="001777B0">
              <w:rPr>
                <w:rFonts w:eastAsia="Times New Roman" w:cs="Times New Roman"/>
                <w:szCs w:val="20"/>
                <w:lang w:eastAsia="en-GB"/>
              </w:rPr>
              <w:t>-</w:t>
            </w:r>
            <w:r w:rsidRPr="001777B0">
              <w:rPr>
                <w:rFonts w:eastAsia="Times New Roman" w:cs="Times New Roman"/>
                <w:szCs w:val="20"/>
                <w:lang w:eastAsia="en-GB"/>
              </w:rPr>
              <w:tab/>
              <w:t>The UE is not expected to transmit PUCCH/PUSCH/</w:t>
            </w:r>
            <w:r w:rsidRPr="001777B0">
              <w:rPr>
                <w:rFonts w:eastAsia="Times New Roman" w:cs="Times New Roman"/>
                <w:szCs w:val="20"/>
                <w:highlight w:val="yellow"/>
                <w:lang w:eastAsia="en-GB"/>
              </w:rPr>
              <w:t>SRS</w:t>
            </w:r>
            <w:r w:rsidRPr="001777B0">
              <w:rPr>
                <w:rFonts w:eastAsia="Times New Roman" w:cs="Times New Roman"/>
                <w:szCs w:val="20"/>
                <w:lang w:eastAsia="en-GB"/>
              </w:rPr>
              <w:t xml:space="preserve"> or receive PDCCH/PDSCH/ on </w:t>
            </w:r>
            <w:r w:rsidRPr="001777B0">
              <w:rPr>
                <w:rFonts w:eastAsia="Times New Roman" w:cs="Times New Roman"/>
                <w:szCs w:val="20"/>
                <w:lang w:val="en-GB" w:eastAsia="zh-CN"/>
              </w:rPr>
              <w:t>SSB symbols of the serving cell</w:t>
            </w:r>
            <w:r w:rsidRPr="001777B0">
              <w:rPr>
                <w:rFonts w:eastAsia="MS Mincho" w:cs="Times New Roman"/>
                <w:szCs w:val="20"/>
                <w:lang w:val="en-GB" w:eastAsia="ja-JP"/>
              </w:rPr>
              <w:t>.</w:t>
            </w:r>
          </w:p>
        </w:tc>
      </w:tr>
    </w:tbl>
    <w:p w14:paraId="5911C18B" w14:textId="77777777" w:rsidR="0040700F" w:rsidRDefault="0040700F" w:rsidP="00632C42">
      <w:pPr>
        <w:spacing w:after="0"/>
        <w:rPr>
          <w:highlight w:val="magenta"/>
          <w:lang w:val="en-GB"/>
        </w:rPr>
      </w:pPr>
    </w:p>
    <w:p w14:paraId="4097B9C5" w14:textId="6AA8C0D9" w:rsidR="00C1071A" w:rsidRDefault="000D5E1A" w:rsidP="0069734C">
      <w:pPr>
        <w:rPr>
          <w:lang w:val="en-GB"/>
        </w:rPr>
      </w:pPr>
      <w:r w:rsidRPr="00632C42">
        <w:rPr>
          <w:lang w:val="en-GB"/>
        </w:rPr>
        <w:t xml:space="preserve">In our view, this </w:t>
      </w:r>
      <w:r w:rsidR="00C32AC2" w:rsidRPr="00632C42">
        <w:rPr>
          <w:lang w:val="en-GB"/>
        </w:rPr>
        <w:t xml:space="preserve">clause </w:t>
      </w:r>
      <w:r w:rsidR="007E2911" w:rsidRPr="00632C42">
        <w:rPr>
          <w:lang w:val="en-GB"/>
        </w:rPr>
        <w:t xml:space="preserve">also is applicable for </w:t>
      </w:r>
      <w:r w:rsidR="00CA1323" w:rsidRPr="00632C42">
        <w:rPr>
          <w:lang w:val="en-GB"/>
        </w:rPr>
        <w:t>NR positioning for UL SRS-P transmissions</w:t>
      </w:r>
      <w:r w:rsidR="00030022">
        <w:rPr>
          <w:lang w:val="en-GB"/>
        </w:rPr>
        <w:t xml:space="preserve"> in clause 5.6</w:t>
      </w:r>
      <w:r w:rsidR="00CA1323" w:rsidRPr="00632C42">
        <w:rPr>
          <w:lang w:val="en-GB"/>
        </w:rPr>
        <w:t xml:space="preserve">. </w:t>
      </w:r>
      <w:r w:rsidR="00DF1EC8" w:rsidRPr="00632C42">
        <w:rPr>
          <w:lang w:val="en-GB"/>
        </w:rPr>
        <w:t xml:space="preserve">Thus </w:t>
      </w:r>
      <w:r w:rsidR="00094DE0" w:rsidRPr="00632C42">
        <w:rPr>
          <w:lang w:val="en-GB"/>
        </w:rPr>
        <w:t>clause 5.</w:t>
      </w:r>
      <w:r w:rsidR="00287CBD" w:rsidRPr="00632C42">
        <w:rPr>
          <w:lang w:val="en-GB"/>
        </w:rPr>
        <w:t xml:space="preserve">5.4 </w:t>
      </w:r>
      <w:r w:rsidR="00030022">
        <w:rPr>
          <w:lang w:val="en-GB"/>
        </w:rPr>
        <w:t>could be copied to a sub</w:t>
      </w:r>
      <w:r w:rsidR="00DA1C95" w:rsidRPr="00632C42">
        <w:rPr>
          <w:lang w:val="en-GB"/>
        </w:rPr>
        <w:t xml:space="preserve">clause </w:t>
      </w:r>
      <w:r w:rsidR="00030022">
        <w:rPr>
          <w:lang w:val="en-GB"/>
        </w:rPr>
        <w:t xml:space="preserve">for NR positioning </w:t>
      </w:r>
      <w:r w:rsidR="00B47BA0" w:rsidRPr="00632C42">
        <w:rPr>
          <w:lang w:val="en-GB"/>
        </w:rPr>
        <w:t>in clause 5</w:t>
      </w:r>
      <w:r w:rsidR="00030022">
        <w:rPr>
          <w:lang w:val="en-GB"/>
        </w:rPr>
        <w:t>.6.x</w:t>
      </w:r>
      <w:r w:rsidR="0003532A" w:rsidRPr="00632C42">
        <w:rPr>
          <w:lang w:val="en-GB"/>
        </w:rPr>
        <w:t xml:space="preserve"> and th</w:t>
      </w:r>
      <w:r w:rsidR="00C111D3" w:rsidRPr="00632C42">
        <w:rPr>
          <w:lang w:val="en-GB"/>
        </w:rPr>
        <w:t xml:space="preserve">e applicability of the scheduling restriction </w:t>
      </w:r>
      <w:r w:rsidR="00887068" w:rsidRPr="00632C42">
        <w:rPr>
          <w:lang w:val="en-GB"/>
        </w:rPr>
        <w:lastRenderedPageBreak/>
        <w:t xml:space="preserve">be added </w:t>
      </w:r>
      <w:r w:rsidR="00277926" w:rsidRPr="00632C42">
        <w:rPr>
          <w:lang w:val="en-GB"/>
        </w:rPr>
        <w:t xml:space="preserve">for </w:t>
      </w:r>
      <w:r w:rsidR="0025136A" w:rsidRPr="00632C42">
        <w:rPr>
          <w:lang w:val="en-GB"/>
        </w:rPr>
        <w:t xml:space="preserve">UL </w:t>
      </w:r>
      <w:r w:rsidR="00F3109C" w:rsidRPr="00632C42">
        <w:rPr>
          <w:lang w:val="en-GB"/>
        </w:rPr>
        <w:t>SR</w:t>
      </w:r>
      <w:r w:rsidR="00C147A4" w:rsidRPr="00632C42">
        <w:rPr>
          <w:lang w:val="en-GB"/>
        </w:rPr>
        <w:t xml:space="preserve">S for positioning. </w:t>
      </w:r>
      <w:r w:rsidR="00887068" w:rsidRPr="00632C42">
        <w:rPr>
          <w:lang w:val="en-GB"/>
        </w:rPr>
        <w:t xml:space="preserve"> </w:t>
      </w:r>
      <w:r w:rsidR="0025136A" w:rsidRPr="00632C42">
        <w:rPr>
          <w:lang w:val="en-GB"/>
        </w:rPr>
        <w:t xml:space="preserve">This way RAN4 can reflect the prioritization rule </w:t>
      </w:r>
      <w:r w:rsidR="00247EBC" w:rsidRPr="00632C42">
        <w:rPr>
          <w:lang w:val="en-GB"/>
        </w:rPr>
        <w:t xml:space="preserve">in RRC_INACTIVE </w:t>
      </w:r>
      <w:r w:rsidR="00365C42" w:rsidRPr="00632C42">
        <w:rPr>
          <w:lang w:val="en-GB"/>
        </w:rPr>
        <w:t>designed by RAN</w:t>
      </w:r>
      <w:r w:rsidR="00C20FDA" w:rsidRPr="00632C42">
        <w:rPr>
          <w:lang w:val="en-GB"/>
        </w:rPr>
        <w:t>1 for Rel-1</w:t>
      </w:r>
      <w:r w:rsidR="005137AB" w:rsidRPr="00632C42">
        <w:rPr>
          <w:lang w:val="en-GB"/>
        </w:rPr>
        <w:t>7</w:t>
      </w:r>
      <w:r w:rsidR="008A3554" w:rsidRPr="00632C42">
        <w:rPr>
          <w:lang w:val="en-GB"/>
        </w:rPr>
        <w:t xml:space="preserve"> in case the SRS</w:t>
      </w:r>
      <w:r w:rsidR="00375586" w:rsidRPr="00632C42">
        <w:rPr>
          <w:lang w:val="en-GB"/>
        </w:rPr>
        <w:t xml:space="preserve"> for positioning </w:t>
      </w:r>
      <w:r w:rsidR="00D41915" w:rsidRPr="00632C42">
        <w:rPr>
          <w:lang w:val="en-GB"/>
        </w:rPr>
        <w:t xml:space="preserve">transmission is outside the initial BWP. </w:t>
      </w:r>
    </w:p>
    <w:p w14:paraId="16862BB8" w14:textId="314F76CF" w:rsidR="00AE6F22" w:rsidRDefault="00247F00" w:rsidP="00F0356B">
      <w:pPr>
        <w:pStyle w:val="RAN4proposal"/>
      </w:pPr>
      <w:r>
        <w:t xml:space="preserve">RAN4 to reflect </w:t>
      </w:r>
      <w:r w:rsidR="004F13F6">
        <w:t xml:space="preserve">the prioritization </w:t>
      </w:r>
      <w:r w:rsidR="008119C0">
        <w:t xml:space="preserve">rule </w:t>
      </w:r>
      <w:r w:rsidR="00D34C19">
        <w:t xml:space="preserve">of </w:t>
      </w:r>
      <w:r w:rsidR="003836EC">
        <w:t>SSB or other DL channel</w:t>
      </w:r>
      <w:r w:rsidR="00C43741">
        <w:t xml:space="preserve"> </w:t>
      </w:r>
      <w:r w:rsidR="003836EC">
        <w:t xml:space="preserve">reception </w:t>
      </w:r>
      <w:r w:rsidR="00C43741">
        <w:t>over</w:t>
      </w:r>
      <w:r w:rsidR="003C04D3">
        <w:t xml:space="preserve"> SRS for positioning transmission </w:t>
      </w:r>
      <w:r w:rsidR="00D41F3E">
        <w:t xml:space="preserve">outside the initial BWP in RRC_INACTIVE state </w:t>
      </w:r>
      <w:r w:rsidR="00CA60F6">
        <w:t xml:space="preserve">in </w:t>
      </w:r>
      <w:r w:rsidR="001E0747">
        <w:t xml:space="preserve">terms of </w:t>
      </w:r>
      <w:r w:rsidR="00030022">
        <w:t xml:space="preserve">defining </w:t>
      </w:r>
      <w:r w:rsidR="001E0747">
        <w:t>scheduling restriction in a new clause 5.</w:t>
      </w:r>
      <w:r w:rsidR="00371984">
        <w:t>6.x</w:t>
      </w:r>
      <w:r w:rsidR="009503E1">
        <w:t xml:space="preserve"> in TS 38.133</w:t>
      </w:r>
      <w:r w:rsidR="0022102D">
        <w:t xml:space="preserve"> </w:t>
      </w:r>
      <w:r w:rsidR="00030022">
        <w:t xml:space="preserve">aligned to </w:t>
      </w:r>
      <w:r w:rsidR="00E37FD0">
        <w:t xml:space="preserve">current </w:t>
      </w:r>
      <w:r w:rsidR="00030022">
        <w:t xml:space="preserve">scheduling restriction in </w:t>
      </w:r>
      <w:r w:rsidR="00E37FD0">
        <w:t xml:space="preserve">clause 5.5.4. </w:t>
      </w:r>
      <w:r w:rsidR="00A86190">
        <w:t xml:space="preserve"> </w:t>
      </w:r>
    </w:p>
    <w:p w14:paraId="7F009DBB" w14:textId="1466E125" w:rsidR="0064300E" w:rsidRPr="0063428D" w:rsidRDefault="0064300E" w:rsidP="00907188">
      <w:pPr>
        <w:pStyle w:val="RAN4H3"/>
        <w:numPr>
          <w:ilvl w:val="2"/>
          <w:numId w:val="47"/>
        </w:numPr>
        <w:ind w:left="505" w:hanging="505"/>
      </w:pPr>
      <w:r w:rsidRPr="0063428D">
        <w:t xml:space="preserve">Additional margin for measurement period requirements </w:t>
      </w:r>
    </w:p>
    <w:p w14:paraId="56FA91C5" w14:textId="0B390412" w:rsidR="0064300E" w:rsidRDefault="0064300E" w:rsidP="0064300E">
      <w:r>
        <w:t xml:space="preserve">RAN4 #108 discussed the measurement period requirements for PRS BW aggregation with some agreements and </w:t>
      </w:r>
      <w:r w:rsidR="00B42413">
        <w:t>one</w:t>
      </w:r>
      <w:r>
        <w:t xml:space="preserve"> aspect for further study.</w:t>
      </w:r>
    </w:p>
    <w:tbl>
      <w:tblPr>
        <w:tblStyle w:val="TableGrid"/>
        <w:tblW w:w="0" w:type="auto"/>
        <w:tblLook w:val="04A0" w:firstRow="1" w:lastRow="0" w:firstColumn="1" w:lastColumn="0" w:noHBand="0" w:noVBand="1"/>
      </w:tblPr>
      <w:tblGrid>
        <w:gridCol w:w="9617"/>
      </w:tblGrid>
      <w:tr w:rsidR="0064300E" w14:paraId="6DFE9A28" w14:textId="77777777" w:rsidTr="0064300E">
        <w:tc>
          <w:tcPr>
            <w:tcW w:w="9617" w:type="dxa"/>
          </w:tcPr>
          <w:p w14:paraId="0267C28E" w14:textId="77777777" w:rsidR="0064300E" w:rsidRPr="00EC3DEE" w:rsidRDefault="0064300E" w:rsidP="0064300E">
            <w:pPr>
              <w:spacing w:before="120" w:after="180"/>
              <w:rPr>
                <w:rFonts w:eastAsia="SimSun" w:cs="Times New Roman"/>
                <w:b/>
                <w:bCs/>
                <w:sz w:val="22"/>
                <w:u w:val="single"/>
                <w:lang w:val="en-GB"/>
              </w:rPr>
            </w:pPr>
            <w:r w:rsidRPr="00EC3DEE">
              <w:rPr>
                <w:rFonts w:eastAsia="SimSun" w:cs="Times New Roman"/>
                <w:b/>
                <w:bCs/>
                <w:sz w:val="22"/>
                <w:u w:val="single"/>
                <w:lang w:val="en-GB"/>
              </w:rPr>
              <w:t>Issue 3-2-2: Impact of number of PFLs on PRS/SRS bandwidth aggregation requirements</w:t>
            </w:r>
          </w:p>
          <w:p w14:paraId="619F6699" w14:textId="77777777" w:rsidR="0064300E" w:rsidRPr="00EC3DEE" w:rsidRDefault="0064300E" w:rsidP="0064300E">
            <w:pPr>
              <w:spacing w:before="120" w:after="180"/>
              <w:rPr>
                <w:rFonts w:eastAsia="DengXian" w:cs="Times New Roman"/>
                <w:b/>
                <w:bCs/>
                <w:iCs/>
                <w:sz w:val="22"/>
                <w:u w:val="single"/>
                <w:lang w:eastAsia="zh-CN"/>
              </w:rPr>
            </w:pPr>
            <w:r w:rsidRPr="00EC3DEE">
              <w:rPr>
                <w:rFonts w:eastAsia="DengXian" w:cs="Times New Roman"/>
                <w:b/>
                <w:bCs/>
                <w:iCs/>
                <w:sz w:val="22"/>
                <w:highlight w:val="green"/>
                <w:u w:val="single"/>
                <w:lang w:eastAsia="zh-CN"/>
              </w:rPr>
              <w:t>Agreements</w:t>
            </w:r>
            <w:r w:rsidRPr="00EC3DEE">
              <w:rPr>
                <w:rFonts w:eastAsia="DengXian" w:cs="Times New Roman"/>
                <w:i/>
                <w:sz w:val="22"/>
                <w:highlight w:val="green"/>
                <w:lang w:eastAsia="zh-CN"/>
              </w:rPr>
              <w:t>:</w:t>
            </w:r>
          </w:p>
          <w:p w14:paraId="3B2FF172" w14:textId="77777777" w:rsidR="0064300E" w:rsidRPr="00EC3DEE" w:rsidRDefault="0064300E" w:rsidP="00907188">
            <w:pPr>
              <w:numPr>
                <w:ilvl w:val="0"/>
                <w:numId w:val="40"/>
              </w:numPr>
              <w:spacing w:after="120"/>
              <w:contextualSpacing/>
              <w:rPr>
                <w:rFonts w:eastAsia="SimSun" w:cs="Arial"/>
                <w:szCs w:val="20"/>
              </w:rPr>
            </w:pPr>
            <w:r w:rsidRPr="00EC3DEE">
              <w:rPr>
                <w:rFonts w:eastAsia="Calibri" w:cs="Arial"/>
              </w:rPr>
              <w:t>The total measurement period for RSTD and UE Rx-Tx requirements with bandwidth aggregation across all PFLs is defined as</w:t>
            </w:r>
          </w:p>
          <w:p w14:paraId="394E888B" w14:textId="77777777" w:rsidR="0064300E" w:rsidRPr="00EC3DEE" w:rsidRDefault="0064300E" w:rsidP="00907188">
            <w:pPr>
              <w:numPr>
                <w:ilvl w:val="1"/>
                <w:numId w:val="40"/>
              </w:numPr>
              <w:spacing w:after="120"/>
              <w:contextualSpacing/>
              <w:rPr>
                <w:rFonts w:eastAsia="Calibri" w:cs="Arial"/>
                <w:bCs/>
              </w:rPr>
            </w:pPr>
            <w:proofErr w:type="spellStart"/>
            <w:proofErr w:type="gramStart"/>
            <w:r w:rsidRPr="00EC3DEE">
              <w:rPr>
                <w:rFonts w:eastAsia="Calibri" w:cs="Arial"/>
                <w:bCs/>
              </w:rPr>
              <w:t>T</w:t>
            </w:r>
            <w:r w:rsidRPr="00EC3DEE">
              <w:rPr>
                <w:rFonts w:eastAsia="Calibri" w:cs="Arial"/>
                <w:bCs/>
                <w:vertAlign w:val="subscript"/>
              </w:rPr>
              <w:t>xxxx,total</w:t>
            </w:r>
            <w:proofErr w:type="spellEnd"/>
            <w:proofErr w:type="gram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p>
          <w:p w14:paraId="14D90614" w14:textId="77777777" w:rsidR="0064300E" w:rsidRPr="00EC3DEE" w:rsidRDefault="0064300E" w:rsidP="00907188">
            <w:pPr>
              <w:numPr>
                <w:ilvl w:val="1"/>
                <w:numId w:val="40"/>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is the total measurement period for aggregate measurements (</w:t>
            </w:r>
            <w:proofErr w:type="gramStart"/>
            <w:r w:rsidRPr="00EC3DEE">
              <w:rPr>
                <w:rFonts w:eastAsia="Calibri" w:cs="Arial"/>
                <w:bCs/>
              </w:rPr>
              <w:t>i.e.</w:t>
            </w:r>
            <w:proofErr w:type="gramEnd"/>
            <w:r w:rsidRPr="00EC3DEE">
              <w:rPr>
                <w:rFonts w:eastAsia="Calibri" w:cs="Arial"/>
                <w:bCs/>
              </w:rPr>
              <w:t xml:space="preserve"> measurements with bandwidth aggregation) </w:t>
            </w:r>
            <w:r w:rsidRPr="00EC3DEE">
              <w:rPr>
                <w:rFonts w:eastAsia="Calibri" w:cs="Arial"/>
              </w:rPr>
              <w:t>across all PFLs</w:t>
            </w:r>
          </w:p>
          <w:p w14:paraId="64CAEEFA" w14:textId="77777777" w:rsidR="0064300E" w:rsidRPr="00EC3DEE" w:rsidRDefault="0064300E" w:rsidP="00907188">
            <w:pPr>
              <w:numPr>
                <w:ilvl w:val="2"/>
                <w:numId w:val="40"/>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vertAlign w:val="subscript"/>
              </w:rPr>
              <w:t xml:space="preserve"> </w:t>
            </w:r>
            <w:r w:rsidRPr="00EC3DEE">
              <w:rPr>
                <w:rFonts w:eastAsia="Calibri" w:cs="Arial"/>
                <w:bCs/>
              </w:rPr>
              <w:t xml:space="preserve">is equal to zero </w:t>
            </w:r>
            <w:r w:rsidRPr="00EC3DEE">
              <w:rPr>
                <w:rFonts w:eastAsia="Calibri" w:cs="Arial"/>
              </w:rPr>
              <w:t>if aggregate measurements are not configured.</w:t>
            </w:r>
          </w:p>
          <w:p w14:paraId="583ED21F" w14:textId="77777777" w:rsidR="0064300E" w:rsidRPr="00EC3DEE" w:rsidRDefault="0064300E" w:rsidP="00907188">
            <w:pPr>
              <w:numPr>
                <w:ilvl w:val="2"/>
                <w:numId w:val="40"/>
              </w:numPr>
              <w:spacing w:after="120"/>
              <w:contextualSpacing/>
              <w:rPr>
                <w:rFonts w:eastAsia="Calibri" w:cs="Arial"/>
              </w:rPr>
            </w:pPr>
            <w:r w:rsidRPr="00EC3DEE">
              <w:rPr>
                <w:rFonts w:eastAsia="Times New Roman" w:cs="Arial"/>
              </w:rPr>
              <w:t xml:space="preserve">Only PRS resources that are aggregated shall be counted in </w:t>
            </w:r>
            <w:proofErr w:type="spellStart"/>
            <w:proofErr w:type="gramStart"/>
            <w:r w:rsidRPr="00EC3DEE">
              <w:rPr>
                <w:rFonts w:eastAsia="Calibri" w:cs="Arial"/>
                <w:bCs/>
              </w:rPr>
              <w:t>T</w:t>
            </w:r>
            <w:r w:rsidRPr="00EC3DEE">
              <w:rPr>
                <w:rFonts w:eastAsia="Calibri" w:cs="Arial"/>
                <w:bCs/>
                <w:vertAlign w:val="subscript"/>
              </w:rPr>
              <w:t>aggregate</w:t>
            </w:r>
            <w:proofErr w:type="spellEnd"/>
            <w:proofErr w:type="gramEnd"/>
          </w:p>
          <w:p w14:paraId="7D0FDF47" w14:textId="77777777" w:rsidR="0064300E" w:rsidRPr="00EC3DEE" w:rsidRDefault="0064300E" w:rsidP="00907188">
            <w:pPr>
              <w:numPr>
                <w:ilvl w:val="1"/>
                <w:numId w:val="40"/>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Calibri" w:cs="Arial"/>
                <w:bCs/>
              </w:rPr>
              <w:t xml:space="preserve"> is the total measurement period for non-aggregate measurements (</w:t>
            </w:r>
            <w:proofErr w:type="gramStart"/>
            <w:r w:rsidRPr="00EC3DEE">
              <w:rPr>
                <w:rFonts w:eastAsia="Calibri" w:cs="Arial"/>
                <w:bCs/>
              </w:rPr>
              <w:t>i.e.</w:t>
            </w:r>
            <w:proofErr w:type="gramEnd"/>
            <w:r w:rsidRPr="00EC3DEE">
              <w:rPr>
                <w:rFonts w:eastAsia="Calibri" w:cs="Arial"/>
                <w:bCs/>
              </w:rPr>
              <w:t xml:space="preserve"> measurements without bandwidth aggregation) </w:t>
            </w:r>
            <w:r w:rsidRPr="00EC3DEE">
              <w:rPr>
                <w:rFonts w:eastAsia="Calibri" w:cs="Arial"/>
              </w:rPr>
              <w:t>across all PFLs</w:t>
            </w:r>
          </w:p>
          <w:p w14:paraId="64F595D6" w14:textId="77777777" w:rsidR="0064300E" w:rsidRPr="00EC3DEE" w:rsidRDefault="0064300E" w:rsidP="00907188">
            <w:pPr>
              <w:numPr>
                <w:ilvl w:val="2"/>
                <w:numId w:val="40"/>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Times New Roman" w:cs="Arial"/>
              </w:rPr>
              <w:t xml:space="preserve"> is equal to the Rel-17 the measurement period requirement, with the modification that only PRS resources that are not aggregated are counted in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w:t>
            </w:r>
            <w:proofErr w:type="gramStart"/>
            <w:r w:rsidRPr="00EC3DEE">
              <w:rPr>
                <w:rFonts w:eastAsia="Calibri" w:cs="Arial"/>
                <w:bCs/>
                <w:vertAlign w:val="subscript"/>
              </w:rPr>
              <w:t>aggregate</w:t>
            </w:r>
            <w:proofErr w:type="gramEnd"/>
          </w:p>
          <w:p w14:paraId="3C821413" w14:textId="77777777" w:rsidR="0064300E" w:rsidRPr="00EC3DEE" w:rsidRDefault="0064300E" w:rsidP="00907188">
            <w:pPr>
              <w:numPr>
                <w:ilvl w:val="2"/>
                <w:numId w:val="40"/>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 xml:space="preserve">-aggregate </w:t>
            </w:r>
            <w:r w:rsidRPr="00EC3DEE">
              <w:rPr>
                <w:rFonts w:eastAsia="Calibri" w:cs="Arial"/>
                <w:bCs/>
              </w:rPr>
              <w:t xml:space="preserve">is equal to zero </w:t>
            </w:r>
            <w:r w:rsidRPr="00EC3DEE">
              <w:rPr>
                <w:rFonts w:eastAsia="Calibri" w:cs="Arial"/>
              </w:rPr>
              <w:t>if non-aggregate measurements are not configured.</w:t>
            </w:r>
          </w:p>
          <w:p w14:paraId="3275D87A" w14:textId="0BFF413B" w:rsidR="0064300E" w:rsidRPr="0064300E" w:rsidRDefault="0064300E" w:rsidP="00907188">
            <w:pPr>
              <w:numPr>
                <w:ilvl w:val="0"/>
                <w:numId w:val="40"/>
              </w:numPr>
              <w:spacing w:after="120"/>
              <w:ind w:left="357" w:hanging="357"/>
              <w:rPr>
                <w:rFonts w:eastAsia="Calibri" w:cs="Arial"/>
                <w:lang w:eastAsia="ja-JP"/>
              </w:rPr>
            </w:pPr>
            <w:r w:rsidRPr="00EC3DEE">
              <w:rPr>
                <w:rFonts w:eastAsia="Calibri" w:cs="Arial"/>
                <w:bCs/>
              </w:rPr>
              <w:t>FFS whether additional margin shall be added for the alignment of aggregated and non-aggregated measurements.</w:t>
            </w:r>
          </w:p>
        </w:tc>
      </w:tr>
    </w:tbl>
    <w:p w14:paraId="5A2DB1A3" w14:textId="77777777" w:rsidR="0064300E" w:rsidRDefault="0064300E" w:rsidP="0064300E">
      <w:pPr>
        <w:spacing w:after="0"/>
      </w:pPr>
    </w:p>
    <w:p w14:paraId="3ECA1CFA" w14:textId="12815789" w:rsidR="00D81D55" w:rsidRDefault="00D81D55" w:rsidP="0064300E">
      <w:r>
        <w:t>RAN4 #108bis had further agreement on the need for the additional margin.</w:t>
      </w:r>
    </w:p>
    <w:tbl>
      <w:tblPr>
        <w:tblStyle w:val="TableGrid"/>
        <w:tblW w:w="0" w:type="auto"/>
        <w:tblLook w:val="04A0" w:firstRow="1" w:lastRow="0" w:firstColumn="1" w:lastColumn="0" w:noHBand="0" w:noVBand="1"/>
      </w:tblPr>
      <w:tblGrid>
        <w:gridCol w:w="9617"/>
      </w:tblGrid>
      <w:tr w:rsidR="00D81D55" w14:paraId="3523BB7F" w14:textId="77777777" w:rsidTr="00D81D55">
        <w:tc>
          <w:tcPr>
            <w:tcW w:w="9617" w:type="dxa"/>
          </w:tcPr>
          <w:p w14:paraId="36DCB4A7" w14:textId="77777777" w:rsidR="00D81D55" w:rsidRPr="00E60E23" w:rsidRDefault="00D81D55" w:rsidP="00D81D55">
            <w:pPr>
              <w:spacing w:before="120" w:after="180"/>
              <w:rPr>
                <w:rFonts w:eastAsia="SimSun" w:cs="Times New Roman"/>
                <w:b/>
                <w:bCs/>
                <w:sz w:val="22"/>
                <w:u w:val="single"/>
                <w:lang w:val="en-GB"/>
              </w:rPr>
            </w:pPr>
            <w:r w:rsidRPr="00E60E23">
              <w:rPr>
                <w:rFonts w:eastAsia="SimSun" w:cs="Times New Roman"/>
                <w:b/>
                <w:bCs/>
                <w:sz w:val="22"/>
                <w:u w:val="single"/>
                <w:lang w:val="en-GB"/>
              </w:rPr>
              <w:t>Issue 3-2-2: Measurement period requirement for PRS/SRS bandwidth aggregation</w:t>
            </w:r>
          </w:p>
          <w:p w14:paraId="4C0B4960" w14:textId="77777777" w:rsidR="00D81D55" w:rsidRPr="00E60E23" w:rsidRDefault="00D81D55" w:rsidP="00D81D55">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1249D2AC" w14:textId="667AED2F" w:rsidR="00D81D55" w:rsidRPr="00D81D55" w:rsidRDefault="00D81D55" w:rsidP="00907188">
            <w:pPr>
              <w:numPr>
                <w:ilvl w:val="0"/>
                <w:numId w:val="14"/>
              </w:numPr>
              <w:spacing w:after="120"/>
              <w:ind w:left="357" w:hanging="357"/>
              <w:rPr>
                <w:rFonts w:eastAsia="SimSun" w:cs="Times New Roman"/>
                <w:szCs w:val="20"/>
                <w:lang w:eastAsia="ja-JP"/>
              </w:rPr>
            </w:pPr>
            <w:proofErr w:type="spellStart"/>
            <w:r w:rsidRPr="00E60E23">
              <w:rPr>
                <w:rFonts w:eastAsia="SimSun" w:cs="Times New Roman"/>
                <w:szCs w:val="20"/>
                <w:lang w:eastAsia="ja-JP"/>
              </w:rPr>
              <w:t>T</w:t>
            </w:r>
            <w:r w:rsidRPr="00E60E23">
              <w:rPr>
                <w:rFonts w:eastAsia="SimSun" w:cs="Times New Roman"/>
                <w:szCs w:val="20"/>
                <w:vertAlign w:val="subscript"/>
                <w:lang w:eastAsia="ja-JP"/>
              </w:rPr>
              <w:t>margin</w:t>
            </w:r>
            <w:proofErr w:type="spellEnd"/>
            <w:r w:rsidRPr="00E60E23">
              <w:rPr>
                <w:rFonts w:eastAsia="SimSun" w:cs="Times New Roman"/>
                <w:szCs w:val="20"/>
                <w:lang w:eastAsia="ja-JP"/>
              </w:rPr>
              <w:t xml:space="preserve"> is needed. The value is FFS.</w:t>
            </w:r>
          </w:p>
        </w:tc>
      </w:tr>
    </w:tbl>
    <w:p w14:paraId="55848019" w14:textId="77777777" w:rsidR="00D81D55" w:rsidRDefault="00D81D55" w:rsidP="0064300E"/>
    <w:p w14:paraId="4935F72F" w14:textId="18A8DFD6" w:rsidR="000C7F74" w:rsidRDefault="0064300E" w:rsidP="0064300E">
      <w:r>
        <w:t>As agreed</w:t>
      </w:r>
      <w:r w:rsidR="00E109DC">
        <w:t>,</w:t>
      </w:r>
      <w:r>
        <w:t xml:space="preserve"> the PRS measurement period consists of aggregated PRS measurements</w:t>
      </w:r>
      <w:r w:rsidR="00E109DC">
        <w:t xml:space="preserve">, performed first, </w:t>
      </w:r>
      <w:r>
        <w:t>and non-aggregated PRS measurements</w:t>
      </w:r>
      <w:r w:rsidR="00E109DC">
        <w:t xml:space="preserve">, performed thereafter, as aggregated measurements have higher priority according to RAN1 agreement. The margin can be added to account for receiver configuration change, as receiver BW </w:t>
      </w:r>
      <w:proofErr w:type="gramStart"/>
      <w:r w:rsidR="00E109DC">
        <w:t>has to</w:t>
      </w:r>
      <w:proofErr w:type="gramEnd"/>
      <w:r w:rsidR="00E109DC">
        <w:t xml:space="preserve"> be adjusted for aggregated PFL and single PFL operation. In our view, this margin can be as low as discussed for Tx guard period for SRS BW aggregation between aggregated and non-aggregated carriers at RAN4 #108</w:t>
      </w:r>
      <w:r w:rsidR="000C7F74">
        <w:t xml:space="preserve"> in the UE RF session</w:t>
      </w:r>
      <w:r w:rsidR="00E109DC">
        <w:t>,</w:t>
      </w:r>
      <w:r w:rsidR="000C7F74">
        <w:t xml:space="preserve"> where most companies proposed values below or equal to 500us. </w:t>
      </w:r>
      <w:r w:rsidR="0014558D">
        <w:t>This value also corresponds to the RF retuning time for FR1. This</w:t>
      </w:r>
      <w:r w:rsidR="000C7F74">
        <w:t xml:space="preserve"> additional margin will be needed in case of switching within a slot or between adjacent slots</w:t>
      </w:r>
      <w:r w:rsidR="0014558D">
        <w:t xml:space="preserve"> within the MG occasion.</w:t>
      </w:r>
      <w:r w:rsidR="003455A1">
        <w:t xml:space="preserve"> Lower values for the additional margin may be supported according to UE capability.</w:t>
      </w:r>
    </w:p>
    <w:p w14:paraId="6FF7583A" w14:textId="15167F39" w:rsidR="0064300E" w:rsidRPr="0064300E" w:rsidRDefault="0064300E" w:rsidP="0064300E">
      <w:pPr>
        <w:pStyle w:val="RAN4proposal"/>
      </w:pPr>
      <w:r w:rsidRPr="00850A35">
        <w:t xml:space="preserve">RAN4 </w:t>
      </w:r>
      <w:r>
        <w:t>to</w:t>
      </w:r>
      <w:r w:rsidR="000C7F74">
        <w:t xml:space="preserve"> </w:t>
      </w:r>
      <w:r w:rsidR="0014558D">
        <w:t xml:space="preserve">specify a suitable additional margin for switching between aggregated PFL reception to single PFL reception, </w:t>
      </w:r>
      <w:proofErr w:type="gramStart"/>
      <w:r w:rsidR="0014558D">
        <w:t>e.g.</w:t>
      </w:r>
      <w:proofErr w:type="gramEnd"/>
      <w:r w:rsidR="0014558D">
        <w:t xml:space="preserve"> 500 us.</w:t>
      </w:r>
      <w:r w:rsidR="003455A1">
        <w:t xml:space="preserve"> Lower values for the additional margin may be supported according to UE capability.</w:t>
      </w:r>
    </w:p>
    <w:p w14:paraId="16CA844C" w14:textId="77777777" w:rsidR="00CD7492" w:rsidRPr="00EF698B" w:rsidRDefault="00CD7492" w:rsidP="00907188">
      <w:pPr>
        <w:pStyle w:val="RAN4H1"/>
        <w:numPr>
          <w:ilvl w:val="0"/>
          <w:numId w:val="47"/>
        </w:numPr>
        <w:rPr>
          <w:lang w:val="en-US"/>
        </w:rPr>
      </w:pPr>
      <w:r w:rsidRPr="00EF698B">
        <w:rPr>
          <w:lang w:val="en-US"/>
        </w:rPr>
        <w:t>Conclusion</w:t>
      </w:r>
    </w:p>
    <w:p w14:paraId="724223BC" w14:textId="04CBAB83" w:rsidR="005C23A4" w:rsidRPr="00C01CB8" w:rsidRDefault="002978A9" w:rsidP="005C23A4">
      <w:pPr>
        <w:rPr>
          <w:color w:val="000000" w:themeColor="text1"/>
        </w:rPr>
      </w:pPr>
      <w:r w:rsidRPr="002978A9">
        <w:rPr>
          <w:color w:val="000000" w:themeColor="text1"/>
        </w:rPr>
        <w:t xml:space="preserve">RRM impacts for PRS/SRS Bandwidth Aggregation being one of the objectives in the Rel-18 WID on expanded and improved positioning [1], </w:t>
      </w:r>
      <w:r w:rsidR="00BF7BF5">
        <w:rPr>
          <w:color w:val="000000" w:themeColor="text1"/>
        </w:rPr>
        <w:t>are</w:t>
      </w:r>
      <w:r w:rsidRPr="002978A9">
        <w:rPr>
          <w:color w:val="000000" w:themeColor="text1"/>
        </w:rPr>
        <w:t xml:space="preserve"> investigated in this contribution</w:t>
      </w:r>
      <w:r w:rsidR="0020245E" w:rsidRPr="00C01CB8">
        <w:rPr>
          <w:color w:val="000000" w:themeColor="text1"/>
        </w:rPr>
        <w:t>.</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5BE8ABF3" w14:textId="69E0CCA5" w:rsidR="00C526A4" w:rsidRDefault="00C526A4" w:rsidP="00907188">
      <w:pPr>
        <w:pStyle w:val="RAN4proposal"/>
        <w:numPr>
          <w:ilvl w:val="0"/>
          <w:numId w:val="13"/>
        </w:numPr>
        <w:ind w:left="0" w:firstLine="0"/>
      </w:pPr>
      <w:r w:rsidRPr="00850A35">
        <w:lastRenderedPageBreak/>
        <w:t xml:space="preserve">RAN4 </w:t>
      </w:r>
      <w:r>
        <w:t xml:space="preserve">to specify measurement period requirements for PRS/SRS BW aggregation in BW-agnostic way based on number of aggregated PFLs and indicated PRS resource sets for bandwidth aggregation. </w:t>
      </w:r>
    </w:p>
    <w:p w14:paraId="0819763A" w14:textId="77777777" w:rsidR="00C526A4" w:rsidRDefault="00C526A4" w:rsidP="00C526A4">
      <w:pPr>
        <w:pStyle w:val="RAN4proposal"/>
      </w:pPr>
      <w:r>
        <w:t xml:space="preserve">RAN4 to investigate as baseline for measurement performance requirements a single carrier bandwidth of 10 MHz, 20 </w:t>
      </w:r>
      <w:proofErr w:type="gramStart"/>
      <w:r>
        <w:t>MHz</w:t>
      </w:r>
      <w:proofErr w:type="gramEnd"/>
      <w:r>
        <w:t xml:space="preserve"> and 50 MHz for PRS/SRS BW aggregation in FR1 and 50 MHz, 100 MHz, 200 MHz for PRS/SRS BW aggregation in FR2.</w:t>
      </w:r>
    </w:p>
    <w:p w14:paraId="03902BC4" w14:textId="31C5A0F4" w:rsidR="0070654F" w:rsidRDefault="00C526A4" w:rsidP="0070654F">
      <w:pPr>
        <w:pStyle w:val="RAN4proposal"/>
      </w:pPr>
      <w:r>
        <w:t>RAN4 to deprioritize measurement period and measurement performance requirements for unequal PFL bandwidth for PRS/SRS BW aggregation</w:t>
      </w:r>
      <w:r w:rsidRPr="006F3EE7">
        <w:t>.</w:t>
      </w:r>
    </w:p>
    <w:p w14:paraId="3DD9AAC0" w14:textId="1EA8D492" w:rsidR="0070654F" w:rsidRDefault="0070654F" w:rsidP="0070654F">
      <w:pPr>
        <w:pStyle w:val="RAN4proposal"/>
      </w:pPr>
      <w:r>
        <w:t xml:space="preserve">RAN4 to agree the following modification of clause 9.9.1.1 to TS 38.133.  </w:t>
      </w:r>
    </w:p>
    <w:tbl>
      <w:tblPr>
        <w:tblStyle w:val="TableGrid"/>
        <w:tblW w:w="0" w:type="auto"/>
        <w:tblInd w:w="720" w:type="dxa"/>
        <w:tblLook w:val="04A0" w:firstRow="1" w:lastRow="0" w:firstColumn="1" w:lastColumn="0" w:noHBand="0" w:noVBand="1"/>
      </w:tblPr>
      <w:tblGrid>
        <w:gridCol w:w="8897"/>
      </w:tblGrid>
      <w:tr w:rsidR="0070654F" w14:paraId="00B43AD8" w14:textId="77777777" w:rsidTr="00475DB6">
        <w:tc>
          <w:tcPr>
            <w:tcW w:w="9617" w:type="dxa"/>
          </w:tcPr>
          <w:p w14:paraId="62785287" w14:textId="77777777" w:rsidR="0070654F" w:rsidRPr="00A41CE5" w:rsidRDefault="0070654F" w:rsidP="00475DB6">
            <w:pPr>
              <w:keepNext/>
              <w:keepLines/>
              <w:overflowPunct w:val="0"/>
              <w:autoSpaceDE w:val="0"/>
              <w:autoSpaceDN w:val="0"/>
              <w:adjustRightInd w:val="0"/>
              <w:spacing w:before="120" w:after="180"/>
              <w:ind w:left="1418" w:hanging="1418"/>
              <w:outlineLvl w:val="3"/>
              <w:rPr>
                <w:rFonts w:ascii="TimesNewRomanPSMT" w:eastAsia="Times New Roman" w:hAnsi="TimesNewRomanPSMT" w:cs="Times New Roman"/>
                <w:sz w:val="24"/>
                <w:szCs w:val="20"/>
                <w:lang w:val="en-GB" w:eastAsia="en-GB"/>
              </w:rPr>
            </w:pPr>
            <w:r w:rsidRPr="00A41CE5">
              <w:rPr>
                <w:rFonts w:ascii="Arial" w:eastAsia="Times New Roman" w:hAnsi="Arial" w:cs="Times New Roman"/>
                <w:sz w:val="24"/>
                <w:szCs w:val="20"/>
                <w:lang w:val="en-GB" w:eastAsia="en-GB"/>
              </w:rPr>
              <w:t>9.9.1.1</w:t>
            </w:r>
            <w:r w:rsidRPr="00A41CE5">
              <w:rPr>
                <w:rFonts w:ascii="Arial" w:eastAsia="Times New Roman" w:hAnsi="Arial" w:cs="Times New Roman"/>
                <w:sz w:val="24"/>
                <w:szCs w:val="20"/>
                <w:lang w:val="en-GB" w:eastAsia="en-GB"/>
              </w:rPr>
              <w:tab/>
              <w:t>General Aspects of Gap-based Measurement</w:t>
            </w:r>
          </w:p>
          <w:p w14:paraId="3D02E986" w14:textId="77777777" w:rsidR="0070654F" w:rsidRPr="00A41CE5" w:rsidRDefault="0070654F"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For </w:t>
            </w:r>
            <w:r w:rsidRPr="00A41CE5">
              <w:rPr>
                <w:rFonts w:eastAsia="Calibri" w:cs="Times New Roman"/>
                <w:kern w:val="2"/>
                <w:szCs w:val="20"/>
                <w14:ligatures w14:val="standardContextual"/>
              </w:rPr>
              <w:t xml:space="preserve">gap-based </w:t>
            </w:r>
            <w:r w:rsidRPr="00A41CE5">
              <w:rPr>
                <w:rFonts w:eastAsia="Calibri" w:cs="Times New Roman"/>
                <w:kern w:val="2"/>
                <w:szCs w:val="20"/>
                <w:lang w:val="en-GB"/>
                <w14:ligatures w14:val="standardContextual"/>
              </w:rPr>
              <w:t>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and PRS-RSRPP</w:t>
            </w:r>
            <w:r w:rsidRPr="00A41CE5">
              <w:rPr>
                <w:rFonts w:eastAsia="Calibri" w:cs="Times New Roman"/>
                <w:kern w:val="2"/>
                <w:szCs w:val="20"/>
                <w:lang w:val="en-GB"/>
                <w14:ligatures w14:val="standardContextual"/>
              </w:rPr>
              <w:t xml:space="preserve"> measurements, the requirements in clauses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apply provided:</w:t>
            </w:r>
          </w:p>
          <w:p w14:paraId="33C58369" w14:textId="77777777" w:rsidR="0070654F" w:rsidRPr="00A41CE5" w:rsidRDefault="0070654F"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the UE is configured or pre-configured with measurement gaps</w:t>
            </w:r>
          </w:p>
          <w:p w14:paraId="3B4F22CB" w14:textId="77777777" w:rsidR="0070654F" w:rsidRPr="00A41CE5" w:rsidRDefault="0070654F"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 xml:space="preserve">if the measurement gap is pre-configured, the gap must be activated throughout the measurement period, and </w:t>
            </w:r>
          </w:p>
          <w:p w14:paraId="65F6A2CE" w14:textId="77777777" w:rsidR="0070654F" w:rsidRPr="00A41CE5" w:rsidRDefault="0070654F"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concurrent measurement gaps are configured, all positioning frequency layers are associated with only one of the measurement gaps, and</w:t>
            </w:r>
          </w:p>
          <w:p w14:paraId="41D0A99A" w14:textId="77777777" w:rsidR="0070654F" w:rsidRPr="00A41CE5" w:rsidRDefault="0070654F"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the UE does not support PRS measurements with per-FR gaps, the configured or pre-configured gap used to perform the PRS measurements must be of per-UE type, and</w:t>
            </w:r>
          </w:p>
          <w:p w14:paraId="7D0760F1" w14:textId="77777777" w:rsidR="0070654F" w:rsidRPr="00A41CE5" w:rsidRDefault="0070654F" w:rsidP="00475DB6">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lang w:eastAsia="zh-CN"/>
                <w14:ligatures w14:val="standardContextual"/>
              </w:rPr>
              <w:t>-</w:t>
            </w:r>
            <w:r w:rsidRPr="00A41CE5">
              <w:rPr>
                <w:rFonts w:eastAsia="Calibri" w:cs="Times New Roman"/>
                <w:kern w:val="2"/>
                <w:szCs w:val="20"/>
                <w:lang w:eastAsia="zh-CN"/>
                <w14:ligatures w14:val="standardContextual"/>
              </w:rPr>
              <w:tab/>
            </w:r>
            <w:r w:rsidRPr="00A41CE5">
              <w:rPr>
                <w:rFonts w:eastAsia="Calibri" w:cs="Times New Roman"/>
                <w:kern w:val="2"/>
                <w:szCs w:val="20"/>
                <w14:ligatures w14:val="standardContextual"/>
              </w:rPr>
              <w:t>No active BWP switching occurs during the measurement gaps for PRS measurement, and</w:t>
            </w:r>
          </w:p>
          <w:p w14:paraId="1F1F0240" w14:textId="77777777" w:rsidR="0070654F" w:rsidRPr="00A41CE5" w:rsidRDefault="0070654F"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All measurement requirements specified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and 9.9.6</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shall apply without DRX as well as for any DRX configuration specified in TS 38.331 [2].</w:t>
            </w:r>
          </w:p>
          <w:p w14:paraId="03A61F1B" w14:textId="77777777" w:rsidR="0070654F" w:rsidRPr="00A41CE5" w:rsidRDefault="0070654F"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UE is only required to measure PRS resources that are fully or partially overlapped with measurement gaps, and the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are applicable to PRS resources that are fully or partially overlapped with measurement gaps.</w:t>
            </w:r>
          </w:p>
          <w:p w14:paraId="1703F7B9" w14:textId="77777777" w:rsidR="0070654F" w:rsidRPr="00A41CE5" w:rsidRDefault="0070654F" w:rsidP="00475DB6">
            <w:pPr>
              <w:spacing w:line="257"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 PRS resource </w:t>
            </w:r>
            <w:proofErr w:type="gramStart"/>
            <w:r w:rsidRPr="00A41CE5">
              <w:rPr>
                <w:rFonts w:eastAsia="Calibri" w:cs="Times New Roman"/>
                <w:kern w:val="2"/>
                <w:szCs w:val="20"/>
                <w:lang w:val="en-GB"/>
                <w14:ligatures w14:val="standardContextual"/>
              </w:rPr>
              <w:t>is considered to be</w:t>
            </w:r>
            <w:proofErr w:type="gramEnd"/>
            <w:r w:rsidRPr="00A41CE5">
              <w:rPr>
                <w:rFonts w:eastAsia="Calibri" w:cs="Times New Roman"/>
                <w:kern w:val="2"/>
                <w:szCs w:val="20"/>
                <w:lang w:val="en-GB"/>
                <w14:ligatures w14:val="standardContextual"/>
              </w:rP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A41CE5">
              <w:rPr>
                <w:rFonts w:eastAsia="Calibri" w:cs="Times New Roman"/>
                <w:i/>
                <w:iCs/>
                <w:kern w:val="2"/>
                <w:szCs w:val="20"/>
                <w:lang w:val="en-GB"/>
                <w14:ligatures w14:val="standardContextual"/>
              </w:rPr>
              <w:t>nr-DL- 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-Uncertainty </w:t>
            </w:r>
            <w:r w:rsidRPr="00A41CE5">
              <w:rPr>
                <w:rFonts w:eastAsia="Calibri" w:cs="Times New Roman"/>
                <w:kern w:val="2"/>
                <w:szCs w:val="20"/>
                <w:lang w:val="en-GB"/>
                <w14:ligatures w14:val="standardContextual"/>
              </w:rPr>
              <w:t xml:space="preserve">and </w:t>
            </w:r>
            <w:r w:rsidRPr="00A41CE5">
              <w:rPr>
                <w:rFonts w:eastAsia="Calibri" w:cs="Times New Roman"/>
                <w:i/>
                <w:iCs/>
                <w:kern w:val="2"/>
                <w:szCs w:val="20"/>
                <w:lang w:val="en-GB"/>
                <w14:ligatures w14:val="standardContextual"/>
              </w:rPr>
              <w:t>nr-DL-PRS-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 </w:t>
            </w:r>
            <w:r w:rsidRPr="00A41CE5">
              <w:rPr>
                <w:rFonts w:eastAsia="Calibri" w:cs="Times New Roman"/>
                <w:kern w:val="2"/>
                <w:szCs w:val="20"/>
                <w:lang w:val="en-GB"/>
                <w14:ligatures w14:val="standardContextual"/>
              </w:rPr>
              <w:t>is fully covered by the MGL excluding RF switching time, where the minimum number is given in the accuracy requirements in clause 10.1.23, 10.1.24</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10.1.25</w:t>
            </w:r>
            <w:r w:rsidRPr="00A41CE5">
              <w:rPr>
                <w:rFonts w:eastAsia="Calibri" w:cs="Times New Roman"/>
                <w:kern w:val="2"/>
                <w:szCs w:val="20"/>
                <w14:ligatures w14:val="standardContextual"/>
              </w:rPr>
              <w:t xml:space="preserve"> and 10.1.</w:t>
            </w:r>
            <w:r w:rsidRPr="00A41CE5">
              <w:rPr>
                <w:rFonts w:eastAsia="Calibri" w:cs="Times New Roman"/>
                <w:kern w:val="2"/>
                <w:szCs w:val="20"/>
                <w:lang w:eastAsia="zh-CN"/>
                <w14:ligatures w14:val="standardContextual"/>
              </w:rPr>
              <w:t>38</w:t>
            </w:r>
            <w:r w:rsidRPr="00A41CE5">
              <w:rPr>
                <w:rFonts w:eastAsia="Calibri" w:cs="Times New Roman"/>
                <w:kern w:val="2"/>
                <w:szCs w:val="20"/>
                <w:lang w:val="en-GB"/>
                <w14:ligatures w14:val="standardContextual"/>
              </w:rPr>
              <w:t xml:space="preserve"> for 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xml:space="preserve"> and PRS-RSRPP</w:t>
            </w:r>
            <w:r w:rsidRPr="00A41CE5">
              <w:rPr>
                <w:rFonts w:eastAsia="Calibri" w:cs="Times New Roman"/>
                <w:kern w:val="2"/>
                <w:szCs w:val="20"/>
                <w:lang w:val="en-GB"/>
                <w14:ligatures w14:val="standardContextual"/>
              </w:rPr>
              <w:t xml:space="preserve">, respectively. </w:t>
            </w:r>
          </w:p>
          <w:p w14:paraId="0E432E6E" w14:textId="77777777" w:rsidR="0070654F" w:rsidRPr="00A41CE5" w:rsidRDefault="0070654F"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When UE is configured with measurement for more than one positioning requests, the measurement period for each request may be longer than measurement period when UE is configured with measurement for single positioning request. </w:t>
            </w:r>
          </w:p>
          <w:p w14:paraId="4258EA9B" w14:textId="77777777" w:rsidR="0070654F" w:rsidRPr="00A41CE5" w:rsidRDefault="0070654F" w:rsidP="00475DB6">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If a positioning measurement gap is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and activated by MAC CE, the measurement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apply provided that no other MGs are configured, and only one measurement gap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is activated.</w:t>
            </w:r>
          </w:p>
          <w:p w14:paraId="682D226F" w14:textId="77777777" w:rsidR="0070654F" w:rsidRPr="00735275" w:rsidRDefault="0070654F" w:rsidP="00475DB6">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PRS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i/>
                <w:iCs/>
                <w:color w:val="FF0000"/>
                <w:lang w:val="en-GB"/>
              </w:rPr>
              <w:t>PRS bandwidth aggregation configuration</w:t>
            </w:r>
            <w:r>
              <w:rPr>
                <w:color w:val="FF0000"/>
                <w:lang w:val="en-GB"/>
              </w:rPr>
              <w:t>]</w:t>
            </w:r>
            <w:r w:rsidRPr="0069114D">
              <w:rPr>
                <w:color w:val="FF0000"/>
                <w:lang w:val="en-GB"/>
              </w:rPr>
              <w:t xml:space="preserve">, requirements are based on </w:t>
            </w:r>
            <w:r w:rsidRPr="00735275">
              <w:rPr>
                <w:rFonts w:eastAsia="Calibri" w:cs="Times New Roman"/>
                <w:color w:val="FF0000"/>
                <w:szCs w:val="20"/>
                <w:lang w:eastAsia="zh-CN"/>
              </w:rPr>
              <w:t xml:space="preserve">common numerology across all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intra-band contiguous PFLs to be aggregated</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268EEC45" w14:textId="77777777" w:rsidR="0070654F" w:rsidRPr="00735275" w:rsidRDefault="0070654F"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to be aggregated from different PFLs </w:t>
            </w:r>
            <w:r w:rsidRPr="0069114D">
              <w:rPr>
                <w:rFonts w:eastAsia="Calibri" w:cs="Times New Roman"/>
                <w:color w:val="FF0000"/>
                <w:szCs w:val="20"/>
                <w:lang w:eastAsia="zh-CN"/>
              </w:rPr>
              <w:t>may have equal o</w:t>
            </w:r>
            <w:r>
              <w:rPr>
                <w:rFonts w:eastAsia="Calibri" w:cs="Times New Roman"/>
                <w:color w:val="FF0000"/>
                <w:szCs w:val="20"/>
                <w:lang w:eastAsia="zh-CN"/>
              </w:rPr>
              <w:t xml:space="preserve">r </w:t>
            </w:r>
            <w:r w:rsidRPr="00735275">
              <w:rPr>
                <w:rFonts w:eastAsia="Calibri" w:cs="Times New Roman"/>
                <w:color w:val="FF0000"/>
                <w:szCs w:val="20"/>
                <w:lang w:eastAsia="zh-CN"/>
              </w:rPr>
              <w:t>different number of PRS RBs.</w:t>
            </w:r>
          </w:p>
          <w:p w14:paraId="540AD4C7" w14:textId="77777777" w:rsidR="0070654F" w:rsidRPr="00735275" w:rsidRDefault="0070654F" w:rsidP="00475DB6">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t xml:space="preserve">PRS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 PFLs are transmitted in the same slot and in the same symbols.</w:t>
            </w:r>
          </w:p>
          <w:p w14:paraId="3E91BB99" w14:textId="77777777" w:rsidR="0070654F" w:rsidRDefault="0070654F"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from different PFLs are transmitted by the same TRP and associated with a common Antenna Reference Point (ARP)</w:t>
            </w:r>
            <w:r>
              <w:rPr>
                <w:rFonts w:eastAsia="Calibri" w:cs="Times New Roman"/>
                <w:color w:val="FF0000"/>
                <w:szCs w:val="20"/>
                <w:lang w:eastAsia="zh-CN"/>
              </w:rPr>
              <w:t>, as specified in TS 38.104.</w:t>
            </w:r>
          </w:p>
          <w:p w14:paraId="77D6A63C" w14:textId="77777777" w:rsidR="0070654F" w:rsidRPr="0069114D" w:rsidRDefault="0070654F" w:rsidP="00475DB6">
            <w:pPr>
              <w:spacing w:after="180"/>
              <w:ind w:left="568" w:hanging="284"/>
              <w:rPr>
                <w:rFonts w:eastAsia="Calibri" w:cs="Times New Roman"/>
                <w:color w:val="FF0000"/>
                <w:szCs w:val="20"/>
                <w:lang w:eastAsia="zh-CN"/>
              </w:rPr>
            </w:pPr>
            <w:r>
              <w:rPr>
                <w:rFonts w:eastAsia="Calibri" w:cs="Times New Roman"/>
                <w:color w:val="FF0000"/>
                <w:szCs w:val="20"/>
                <w:lang w:eastAsia="zh-CN"/>
              </w:rPr>
              <w:t xml:space="preserve">- </w:t>
            </w:r>
            <w:r>
              <w:rPr>
                <w:rFonts w:eastAsia="Calibri" w:cs="Times New Roman"/>
                <w:color w:val="FF0000"/>
                <w:szCs w:val="20"/>
                <w:lang w:eastAsia="zh-CN"/>
              </w:rPr>
              <w:tab/>
            </w:r>
            <w:r w:rsidRPr="00735275">
              <w:rPr>
                <w:rFonts w:eastAsia="Calibri" w:cs="Times New Roman"/>
                <w:color w:val="FF0000"/>
                <w:szCs w:val="20"/>
                <w:lang w:eastAsia="zh-CN"/>
              </w:rPr>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PFLs are </w:t>
            </w:r>
            <w:r>
              <w:rPr>
                <w:rFonts w:eastAsia="Calibri" w:cs="Times New Roman"/>
                <w:color w:val="FF0000"/>
                <w:szCs w:val="20"/>
                <w:lang w:eastAsia="zh-CN"/>
              </w:rPr>
              <w:t>receive</w:t>
            </w:r>
            <w:r w:rsidRPr="00735275">
              <w:rPr>
                <w:rFonts w:eastAsia="Calibri" w:cs="Times New Roman"/>
                <w:color w:val="FF0000"/>
                <w:szCs w:val="20"/>
                <w:lang w:eastAsia="zh-CN"/>
              </w:rPr>
              <w:t xml:space="preserve">d </w:t>
            </w:r>
            <w:r>
              <w:rPr>
                <w:rFonts w:eastAsia="Calibri" w:cs="Times New Roman"/>
                <w:color w:val="FF0000"/>
                <w:szCs w:val="20"/>
                <w:lang w:eastAsia="zh-CN"/>
              </w:rPr>
              <w:t>with single RF chain and the same Antenna Reference Point (ARP), as specified in TS 38.101-1 for FR1 and TS 38.101-2 for FR2.</w:t>
            </w:r>
          </w:p>
        </w:tc>
      </w:tr>
    </w:tbl>
    <w:p w14:paraId="1D422B71" w14:textId="77777777" w:rsidR="0070654F" w:rsidRDefault="0070654F" w:rsidP="0070654F">
      <w:pPr>
        <w:spacing w:after="0"/>
      </w:pPr>
    </w:p>
    <w:p w14:paraId="0E893FA8" w14:textId="77777777" w:rsidR="0070654F" w:rsidRDefault="0070654F" w:rsidP="0070654F">
      <w:pPr>
        <w:pStyle w:val="RAN4proposal"/>
      </w:pPr>
      <w:r>
        <w:t xml:space="preserve">RAN4 to agree the addition of the following new clause 7.5.X to TS 38.133.  </w:t>
      </w:r>
    </w:p>
    <w:p w14:paraId="425BD873" w14:textId="77777777" w:rsidR="0070654F" w:rsidRDefault="0070654F" w:rsidP="0070654F"/>
    <w:tbl>
      <w:tblPr>
        <w:tblStyle w:val="TableGrid"/>
        <w:tblW w:w="0" w:type="auto"/>
        <w:tblLook w:val="04A0" w:firstRow="1" w:lastRow="0" w:firstColumn="1" w:lastColumn="0" w:noHBand="0" w:noVBand="1"/>
      </w:tblPr>
      <w:tblGrid>
        <w:gridCol w:w="9617"/>
      </w:tblGrid>
      <w:tr w:rsidR="0070654F" w14:paraId="2F6BC4F8" w14:textId="77777777" w:rsidTr="00475DB6">
        <w:tc>
          <w:tcPr>
            <w:tcW w:w="9617" w:type="dxa"/>
          </w:tcPr>
          <w:p w14:paraId="588B8FC0" w14:textId="77777777" w:rsidR="0070654F" w:rsidRPr="007A061A" w:rsidRDefault="0070654F" w:rsidP="00475DB6">
            <w:pPr>
              <w:keepNext/>
              <w:keepLines/>
              <w:overflowPunct w:val="0"/>
              <w:autoSpaceDE w:val="0"/>
              <w:autoSpaceDN w:val="0"/>
              <w:adjustRightInd w:val="0"/>
              <w:spacing w:before="120" w:after="180"/>
              <w:ind w:left="1134" w:hanging="1134"/>
              <w:outlineLvl w:val="2"/>
              <w:rPr>
                <w:rFonts w:ascii="Arial" w:eastAsia="Times New Roman" w:hAnsi="Arial" w:cs="Times New Roman"/>
                <w:color w:val="FF0000"/>
                <w:sz w:val="28"/>
                <w:szCs w:val="20"/>
                <w:lang w:val="en-GB" w:eastAsia="ko-KR"/>
              </w:rPr>
            </w:pPr>
            <w:r w:rsidRPr="007A061A">
              <w:rPr>
                <w:rFonts w:ascii="Arial" w:eastAsia="Times New Roman" w:hAnsi="Arial" w:cs="Times New Roman"/>
                <w:color w:val="FF0000"/>
                <w:sz w:val="28"/>
                <w:szCs w:val="20"/>
                <w:lang w:val="en-GB" w:eastAsia="ko-KR"/>
              </w:rPr>
              <w:t>7.</w:t>
            </w:r>
            <w:r w:rsidRPr="007A061A">
              <w:rPr>
                <w:rFonts w:ascii="Arial" w:eastAsia="Malgun Gothic" w:hAnsi="Arial" w:cs="Times New Roman"/>
                <w:color w:val="FF0000"/>
                <w:sz w:val="28"/>
                <w:szCs w:val="20"/>
                <w:lang w:val="en-GB" w:eastAsia="en-GB"/>
              </w:rPr>
              <w:t>5</w:t>
            </w:r>
            <w:r w:rsidRPr="007A061A">
              <w:rPr>
                <w:rFonts w:ascii="Arial" w:eastAsia="Times New Roman" w:hAnsi="Arial" w:cs="Times New Roman"/>
                <w:color w:val="FF0000"/>
                <w:sz w:val="28"/>
                <w:szCs w:val="20"/>
                <w:lang w:val="en-GB" w:eastAsia="ko-KR"/>
              </w:rPr>
              <w:t>.</w:t>
            </w:r>
            <w:r w:rsidRPr="00AD0850">
              <w:rPr>
                <w:rFonts w:ascii="Arial" w:eastAsia="Times New Roman" w:hAnsi="Arial" w:cs="Times New Roman"/>
                <w:color w:val="FF0000"/>
                <w:sz w:val="28"/>
                <w:szCs w:val="20"/>
                <w:lang w:val="en-GB" w:eastAsia="ko-KR"/>
              </w:rPr>
              <w:t>X</w:t>
            </w:r>
            <w:r w:rsidRPr="007A061A">
              <w:rPr>
                <w:rFonts w:ascii="Arial" w:eastAsia="Times New Roman" w:hAnsi="Arial" w:cs="Times New Roman"/>
                <w:color w:val="FF0000"/>
                <w:sz w:val="28"/>
                <w:szCs w:val="20"/>
                <w:lang w:val="en-GB" w:eastAsia="ko-KR"/>
              </w:rPr>
              <w:tab/>
              <w:t xml:space="preserve">Minimum Requirements for </w:t>
            </w:r>
            <w:r w:rsidRPr="00AD0850">
              <w:rPr>
                <w:rFonts w:ascii="Arial" w:eastAsia="Times New Roman" w:hAnsi="Arial" w:cs="Times New Roman"/>
                <w:color w:val="FF0000"/>
                <w:sz w:val="28"/>
                <w:szCs w:val="20"/>
                <w:lang w:val="en-GB" w:eastAsia="ko-KR"/>
              </w:rPr>
              <w:t>SRS Bandwidth</w:t>
            </w:r>
            <w:r w:rsidRPr="007A061A">
              <w:rPr>
                <w:rFonts w:ascii="Arial" w:eastAsia="Times New Roman" w:hAnsi="Arial" w:cs="Times New Roman"/>
                <w:color w:val="FF0000"/>
                <w:sz w:val="28"/>
                <w:szCs w:val="20"/>
                <w:lang w:val="en-GB" w:eastAsia="ko-KR"/>
              </w:rPr>
              <w:t xml:space="preserve"> Aggregation</w:t>
            </w:r>
          </w:p>
          <w:p w14:paraId="7D16A458" w14:textId="77777777" w:rsidR="0070654F" w:rsidRPr="00735275" w:rsidRDefault="0070654F" w:rsidP="00475DB6">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SRS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rFonts w:eastAsia="Calibri" w:cs="Times New Roman"/>
                <w:i/>
                <w:iCs/>
                <w:color w:val="FF0000"/>
                <w:kern w:val="2"/>
                <w:szCs w:val="20"/>
                <w:lang w:val="en-GB"/>
                <w14:ligatures w14:val="standardContextual"/>
              </w:rPr>
              <w:t>S</w:t>
            </w:r>
            <w:r w:rsidRPr="00AD0850">
              <w:rPr>
                <w:i/>
                <w:iCs/>
                <w:color w:val="FF0000"/>
                <w:lang w:val="en-GB"/>
              </w:rPr>
              <w:t>RS bandwidth aggregation configuration</w:t>
            </w:r>
            <w:r>
              <w:rPr>
                <w:color w:val="FF0000"/>
                <w:lang w:val="en-GB"/>
              </w:rPr>
              <w:t>]</w:t>
            </w:r>
            <w:r w:rsidRPr="0069114D">
              <w:rPr>
                <w:color w:val="FF0000"/>
                <w:lang w:val="en-GB"/>
              </w:rPr>
              <w:t xml:space="preserve">, </w:t>
            </w:r>
            <w:r>
              <w:rPr>
                <w:color w:val="FF0000"/>
                <w:lang w:val="en-GB"/>
              </w:rPr>
              <w:t xml:space="preserve">relative transmission timing difference between slot timing of all pairs of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 xml:space="preserve">intra-band contiguous </w:t>
            </w:r>
            <w:r>
              <w:rPr>
                <w:rFonts w:eastAsia="Calibri" w:cs="Times New Roman"/>
                <w:color w:val="FF0000"/>
                <w:szCs w:val="20"/>
                <w:lang w:eastAsia="zh-CN"/>
              </w:rPr>
              <w:t>carrier</w:t>
            </w:r>
            <w:r w:rsidRPr="00735275">
              <w:rPr>
                <w:rFonts w:eastAsia="Calibri" w:cs="Times New Roman"/>
                <w:color w:val="FF0000"/>
                <w:szCs w:val="20"/>
                <w:lang w:eastAsia="zh-CN"/>
              </w:rPr>
              <w:t>s to be aggregated</w:t>
            </w:r>
            <w:r w:rsidRPr="0069114D">
              <w:rPr>
                <w:color w:val="FF0000"/>
                <w:lang w:val="en-GB"/>
              </w:rPr>
              <w:t xml:space="preserve"> </w:t>
            </w:r>
            <w:r>
              <w:rPr>
                <w:color w:val="FF0000"/>
                <w:lang w:val="en-GB"/>
              </w:rPr>
              <w:t>are based on</w:t>
            </w:r>
            <w:r w:rsidRPr="0069114D">
              <w:rPr>
                <w:color w:val="FF0000"/>
                <w:lang w:val="en-GB"/>
              </w:rPr>
              <w:t xml:space="preserve"> </w:t>
            </w:r>
            <w:r w:rsidRPr="00735275">
              <w:rPr>
                <w:rFonts w:eastAsia="Calibri" w:cs="Times New Roman"/>
                <w:color w:val="FF0000"/>
                <w:szCs w:val="20"/>
                <w:lang w:eastAsia="zh-CN"/>
              </w:rPr>
              <w:t>common numerology across all</w:t>
            </w:r>
            <w:r>
              <w:rPr>
                <w:rFonts w:eastAsia="Calibri" w:cs="Times New Roman"/>
                <w:color w:val="FF0000"/>
                <w:szCs w:val="20"/>
                <w:lang w:eastAsia="zh-CN"/>
              </w:rPr>
              <w:t xml:space="preserve"> intra-band contiguous carriers</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68ABBDE0" w14:textId="77777777" w:rsidR="0070654F" w:rsidRPr="00735275" w:rsidRDefault="0070654F"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RS resources to be aggregated from different</w:t>
            </w:r>
            <w:r>
              <w:rPr>
                <w:rFonts w:eastAsia="Calibri" w:cs="Times New Roman"/>
                <w:color w:val="FF0000"/>
                <w:szCs w:val="20"/>
                <w:lang w:eastAsia="zh-CN"/>
              </w:rPr>
              <w:t xml:space="preserve"> carriers</w:t>
            </w:r>
            <w:r w:rsidRPr="00735275">
              <w:rPr>
                <w:rFonts w:eastAsia="Calibri" w:cs="Times New Roman"/>
                <w:color w:val="FF0000"/>
                <w:szCs w:val="20"/>
                <w:lang w:eastAsia="zh-CN"/>
              </w:rPr>
              <w:t xml:space="preserve"> </w:t>
            </w:r>
            <w:r w:rsidRPr="0069114D">
              <w:rPr>
                <w:rFonts w:eastAsia="Calibri" w:cs="Times New Roman"/>
                <w:color w:val="FF0000"/>
                <w:szCs w:val="20"/>
                <w:lang w:eastAsia="zh-CN"/>
              </w:rPr>
              <w:t>may have equal o</w:t>
            </w:r>
            <w:r>
              <w:rPr>
                <w:rFonts w:eastAsia="Calibri" w:cs="Times New Roman"/>
                <w:color w:val="FF0000"/>
                <w:szCs w:val="20"/>
                <w:lang w:eastAsia="zh-CN"/>
              </w:rPr>
              <w:t>r</w:t>
            </w:r>
            <w:r w:rsidRPr="0069114D">
              <w:rPr>
                <w:rFonts w:eastAsia="Calibri" w:cs="Times New Roman"/>
                <w:color w:val="FF0000"/>
                <w:szCs w:val="20"/>
                <w:lang w:eastAsia="zh-CN"/>
              </w:rPr>
              <w:t xml:space="preserve"> </w:t>
            </w:r>
            <w:r w:rsidRPr="00735275">
              <w:rPr>
                <w:rFonts w:eastAsia="Calibri" w:cs="Times New Roman"/>
                <w:color w:val="FF0000"/>
                <w:szCs w:val="20"/>
                <w:lang w:eastAsia="zh-CN"/>
              </w:rPr>
              <w:t xml:space="preserve">different number of </w:t>
            </w:r>
            <w:r>
              <w:rPr>
                <w:rFonts w:eastAsia="Calibri" w:cs="Times New Roman"/>
                <w:color w:val="FF0000"/>
                <w:szCs w:val="20"/>
                <w:lang w:eastAsia="zh-CN"/>
              </w:rPr>
              <w:t>S</w:t>
            </w:r>
            <w:r w:rsidRPr="00735275">
              <w:rPr>
                <w:rFonts w:eastAsia="Calibri" w:cs="Times New Roman"/>
                <w:color w:val="FF0000"/>
                <w:szCs w:val="20"/>
                <w:lang w:eastAsia="zh-CN"/>
              </w:rPr>
              <w:t>RS RBs.</w:t>
            </w:r>
          </w:p>
          <w:p w14:paraId="1FA02899" w14:textId="77777777" w:rsidR="0070654F" w:rsidRPr="00735275" w:rsidRDefault="0070654F" w:rsidP="00475DB6">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r>
            <w:r>
              <w:rPr>
                <w:rFonts w:eastAsia="Calibri" w:cs="Times New Roman"/>
                <w:bCs/>
                <w:color w:val="FF0000"/>
                <w:szCs w:val="20"/>
                <w:lang w:val="en-GB" w:eastAsia="zh-CN"/>
              </w:rPr>
              <w:t>S</w:t>
            </w:r>
            <w:r w:rsidRPr="00735275">
              <w:rPr>
                <w:rFonts w:eastAsia="Calibri" w:cs="Times New Roman"/>
                <w:bCs/>
                <w:color w:val="FF0000"/>
                <w:szCs w:val="20"/>
                <w:lang w:val="en-GB" w:eastAsia="zh-CN"/>
              </w:rPr>
              <w:t xml:space="preserve">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w:t>
            </w:r>
            <w:r>
              <w:rPr>
                <w:rFonts w:eastAsia="Calibri" w:cs="Times New Roman"/>
                <w:bCs/>
                <w:color w:val="FF0000"/>
                <w:szCs w:val="20"/>
                <w:lang w:val="en-GB" w:eastAsia="zh-CN"/>
              </w:rPr>
              <w:t xml:space="preserve"> carrier</w:t>
            </w:r>
            <w:r w:rsidRPr="00735275">
              <w:rPr>
                <w:rFonts w:eastAsia="Calibri" w:cs="Times New Roman"/>
                <w:bCs/>
                <w:color w:val="FF0000"/>
                <w:szCs w:val="20"/>
                <w:lang w:val="en-GB" w:eastAsia="zh-CN"/>
              </w:rPr>
              <w:t>s are transmitted in the same slot and in the same symbols.</w:t>
            </w:r>
          </w:p>
          <w:p w14:paraId="5E423079" w14:textId="77777777" w:rsidR="0070654F" w:rsidRDefault="0070654F" w:rsidP="00475DB6">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 xml:space="preserve">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w:t>
            </w:r>
            <w:r>
              <w:rPr>
                <w:rFonts w:eastAsia="Calibri" w:cs="Times New Roman"/>
                <w:color w:val="FF0000"/>
                <w:szCs w:val="20"/>
                <w:lang w:eastAsia="zh-CN"/>
              </w:rPr>
              <w:t>carrier</w:t>
            </w:r>
            <w:r w:rsidRPr="00735275">
              <w:rPr>
                <w:rFonts w:eastAsia="Calibri" w:cs="Times New Roman"/>
                <w:color w:val="FF0000"/>
                <w:szCs w:val="20"/>
                <w:lang w:eastAsia="zh-CN"/>
              </w:rPr>
              <w:t xml:space="preserve">s are transmitted by </w:t>
            </w:r>
            <w:r>
              <w:rPr>
                <w:rFonts w:eastAsia="Calibri" w:cs="Times New Roman"/>
                <w:color w:val="FF0000"/>
                <w:szCs w:val="20"/>
                <w:lang w:eastAsia="zh-CN"/>
              </w:rPr>
              <w:t xml:space="preserve">single RF chain </w:t>
            </w:r>
            <w:r w:rsidRPr="00735275">
              <w:rPr>
                <w:rFonts w:eastAsia="Calibri" w:cs="Times New Roman"/>
                <w:color w:val="FF0000"/>
                <w:szCs w:val="20"/>
                <w:lang w:eastAsia="zh-CN"/>
              </w:rPr>
              <w:t>and associated with a common Antenna Reference Point (ARP)</w:t>
            </w:r>
            <w:r>
              <w:rPr>
                <w:rFonts w:eastAsia="Calibri" w:cs="Times New Roman"/>
                <w:color w:val="FF0000"/>
                <w:szCs w:val="20"/>
                <w:lang w:eastAsia="zh-CN"/>
              </w:rPr>
              <w:t>, as specified in TS 38.101-1 for FR1 and TS 38.101-2 for FR2.</w:t>
            </w:r>
          </w:p>
          <w:p w14:paraId="2C4A8952" w14:textId="77777777" w:rsidR="0070654F" w:rsidRPr="00AD0850" w:rsidRDefault="0070654F" w:rsidP="00475DB6">
            <w:pPr>
              <w:spacing w:line="256" w:lineRule="auto"/>
              <w:rPr>
                <w:rFonts w:eastAsia="Calibri" w:cs="Times New Roman"/>
                <w:i/>
                <w:iCs/>
                <w:color w:val="FF0000"/>
                <w:kern w:val="2"/>
                <w:szCs w:val="20"/>
                <w:lang w:eastAsia="zh-CN"/>
                <w14:ligatures w14:val="standardContextual"/>
              </w:rPr>
            </w:pPr>
            <w:r w:rsidRPr="00AD0850">
              <w:rPr>
                <w:rFonts w:eastAsia="Calibri" w:cs="Times New Roman"/>
                <w:i/>
                <w:iCs/>
                <w:color w:val="FF0000"/>
                <w:kern w:val="2"/>
                <w:szCs w:val="20"/>
                <w:lang w:eastAsia="zh-CN"/>
                <w14:ligatures w14:val="standardContextual"/>
              </w:rPr>
              <w:t>[The minimum requirements are FFS.]</w:t>
            </w:r>
          </w:p>
          <w:p w14:paraId="4282CFD4" w14:textId="77777777" w:rsidR="0070654F" w:rsidRDefault="0070654F" w:rsidP="00475DB6"/>
        </w:tc>
      </w:tr>
    </w:tbl>
    <w:p w14:paraId="28D233A1" w14:textId="77777777" w:rsidR="0070654F" w:rsidRPr="0070654F" w:rsidRDefault="0070654F" w:rsidP="00780966">
      <w:pPr>
        <w:spacing w:after="0"/>
      </w:pPr>
    </w:p>
    <w:p w14:paraId="013264D5" w14:textId="77777777" w:rsidR="00C526A4" w:rsidRDefault="00C526A4" w:rsidP="00C526A4">
      <w:pPr>
        <w:pStyle w:val="RAN4proposal"/>
        <w:rPr>
          <w:lang w:eastAsia="ja-JP"/>
        </w:rPr>
      </w:pPr>
      <w:r>
        <w:rPr>
          <w:lang w:eastAsia="ja-JP"/>
        </w:rPr>
        <w:t>RAN4 to study activation time for PRS/SRS BW aggregation for 2 PFLs and 3 PFLs, which will impact the measurement delay requirements.</w:t>
      </w:r>
    </w:p>
    <w:p w14:paraId="0552E72B" w14:textId="09835858" w:rsidR="00C526A4" w:rsidRDefault="00C526A4" w:rsidP="00C526A4">
      <w:pPr>
        <w:pStyle w:val="RAN4proposal"/>
        <w:rPr>
          <w:lang w:eastAsia="ja-JP"/>
        </w:rPr>
      </w:pPr>
      <w:r>
        <w:rPr>
          <w:lang w:eastAsia="ja-JP"/>
        </w:rPr>
        <w:t>RAN4 to study the impact to CA data throughput due to the presence of guard period before and after aggregated SRS transmission.</w:t>
      </w:r>
    </w:p>
    <w:p w14:paraId="37524D1A" w14:textId="3B71A566" w:rsidR="00086B49" w:rsidRPr="00086B49" w:rsidRDefault="00086B49" w:rsidP="00086B49">
      <w:pPr>
        <w:pStyle w:val="RAN4proposal"/>
        <w:rPr>
          <w:lang w:eastAsia="ja-JP"/>
        </w:rPr>
      </w:pPr>
      <w:r>
        <w:rPr>
          <w:lang w:eastAsia="ja-JP"/>
        </w:rPr>
        <w:t xml:space="preserve">RAN4 to modify transmission requirements in TS 38.133 for the case one of the aggregated SRS carriers has a collision with </w:t>
      </w:r>
      <w:proofErr w:type="gramStart"/>
      <w:r>
        <w:rPr>
          <w:lang w:eastAsia="ja-JP"/>
        </w:rPr>
        <w:t>other</w:t>
      </w:r>
      <w:proofErr w:type="gramEnd"/>
      <w:r>
        <w:rPr>
          <w:lang w:eastAsia="ja-JP"/>
        </w:rPr>
        <w:t xml:space="preserve"> signal/channel in at least one symbol. </w:t>
      </w:r>
    </w:p>
    <w:p w14:paraId="1F7F3D58" w14:textId="30699FD3" w:rsidR="00780966" w:rsidRDefault="00EF4E1E" w:rsidP="00780966">
      <w:pPr>
        <w:pStyle w:val="RAN4proposal"/>
      </w:pPr>
      <w:r>
        <w:t xml:space="preserve">In case of PRS resource dropping due to collision with signals on one or more PFLs, which is up to UE implementation, the UE needs to indicate to LMF the number of PFLs the aggregated PRS measurement is based on. </w:t>
      </w:r>
    </w:p>
    <w:p w14:paraId="6C01E370" w14:textId="3456859A" w:rsidR="00780966" w:rsidRPr="00780966" w:rsidRDefault="00780966" w:rsidP="00780966">
      <w:pPr>
        <w:pStyle w:val="RAN4proposal"/>
      </w:pPr>
      <w:r>
        <w:t xml:space="preserve">RAN4 to await further RAN1 progress on the applicability of TEG reporting for PRS/SRS BW aggregation. </w:t>
      </w:r>
    </w:p>
    <w:p w14:paraId="05E1897C" w14:textId="4E135E06" w:rsidR="00C526A4" w:rsidRPr="006F2015" w:rsidRDefault="00C526A4" w:rsidP="00C526A4">
      <w:pPr>
        <w:pStyle w:val="RAN4proposal"/>
        <w:rPr>
          <w:sz w:val="22"/>
          <w:lang w:eastAsia="ja-JP"/>
        </w:rPr>
      </w:pPr>
      <w:r w:rsidRPr="006F2015">
        <w:t xml:space="preserve">RAN4 to </w:t>
      </w:r>
      <w:r w:rsidR="00780966">
        <w:t>a</w:t>
      </w:r>
      <w:r w:rsidRPr="006F2015">
        <w:t>wait further RAN1 agreement related to PRS-RSRP and PRS-RSRPP measurement type across aggregated PFLs.</w:t>
      </w:r>
    </w:p>
    <w:p w14:paraId="09B35CD8" w14:textId="77777777" w:rsidR="00C526A4" w:rsidRPr="006F2015" w:rsidRDefault="00C526A4" w:rsidP="00C526A4">
      <w:pPr>
        <w:pStyle w:val="RAN4proposal"/>
        <w:rPr>
          <w:color w:val="000000" w:themeColor="text1"/>
        </w:rPr>
      </w:pPr>
      <w:r w:rsidRPr="00A564F9">
        <w:rPr>
          <w:color w:val="000000" w:themeColor="text1"/>
        </w:rPr>
        <w:t xml:space="preserve">RAN4 to base RRM requirements for RRC_INACTIVE on the scenario that aggregated carriers </w:t>
      </w:r>
      <w:r w:rsidRPr="006F2015">
        <w:rPr>
          <w:color w:val="000000" w:themeColor="text1"/>
        </w:rPr>
        <w:t>with SRS for positioning are located outside the initial UL BWP.</w:t>
      </w:r>
    </w:p>
    <w:p w14:paraId="1C37749A" w14:textId="65EB9ECC" w:rsidR="00C526A4" w:rsidRDefault="00030022" w:rsidP="00030022">
      <w:pPr>
        <w:pStyle w:val="RAN4proposal"/>
      </w:pPr>
      <w:r>
        <w:t>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w:t>
      </w:r>
      <w:r w:rsidR="00C526A4">
        <w:t xml:space="preserve">   </w:t>
      </w:r>
    </w:p>
    <w:p w14:paraId="4D41C516" w14:textId="39451716" w:rsidR="00203CC2" w:rsidRDefault="00780966" w:rsidP="00780966">
      <w:pPr>
        <w:pStyle w:val="RAN4proposal"/>
      </w:pPr>
      <w:r w:rsidRPr="00850A35">
        <w:t xml:space="preserve">RAN4 </w:t>
      </w:r>
      <w:r>
        <w:t xml:space="preserve">to specify a suitable additional margin for switching between aggregated PFL reception to single PFL reception, </w:t>
      </w:r>
      <w:proofErr w:type="gramStart"/>
      <w:r>
        <w:t>e.g.</w:t>
      </w:r>
      <w:proofErr w:type="gramEnd"/>
      <w:r>
        <w:t xml:space="preserve"> 500 us. Lower values for the additional margin may be supported according to UE capability.</w:t>
      </w:r>
    </w:p>
    <w:p w14:paraId="5E4EAB6C" w14:textId="0C21B756" w:rsidR="00780966" w:rsidRPr="00780966" w:rsidRDefault="00780966" w:rsidP="00780966">
      <w:r w:rsidRPr="00C526A4">
        <w:t>The</w:t>
      </w:r>
      <w:r>
        <w:t xml:space="preserve"> companion</w:t>
      </w:r>
      <w:r w:rsidRPr="00C526A4">
        <w:t xml:space="preserve"> draft </w:t>
      </w:r>
      <w:r>
        <w:t xml:space="preserve">CR for proposals 4 and 5 is contained </w:t>
      </w:r>
      <w:r w:rsidRPr="00780966">
        <w:t>in [</w:t>
      </w:r>
      <w:r>
        <w:t>9</w:t>
      </w:r>
      <w:r w:rsidRPr="00780966">
        <w:t>].</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1A45873A" w14:textId="233C9FFE" w:rsidR="00EC3DEE" w:rsidRDefault="00EC3DEE" w:rsidP="00EC3DEE">
      <w:pPr>
        <w:pStyle w:val="ListParagraph"/>
        <w:numPr>
          <w:ilvl w:val="0"/>
          <w:numId w:val="5"/>
        </w:numPr>
        <w:ind w:left="714" w:right="-22" w:hanging="357"/>
        <w:contextualSpacing w:val="0"/>
        <w:rPr>
          <w:rFonts w:eastAsia="Times New Roman" w:cs="Times New Roman"/>
          <w:color w:val="000000" w:themeColor="text1"/>
          <w:szCs w:val="20"/>
        </w:rPr>
      </w:pPr>
      <w:r w:rsidRPr="006D2136">
        <w:rPr>
          <w:rFonts w:eastAsia="Times New Roman" w:cs="Times New Roman"/>
          <w:szCs w:val="20"/>
        </w:rPr>
        <w:t>RP-232670</w:t>
      </w:r>
      <w:r>
        <w:rPr>
          <w:rFonts w:eastAsia="Times New Roman" w:cs="Times New Roman"/>
          <w:color w:val="000000" w:themeColor="text1"/>
          <w:szCs w:val="20"/>
        </w:rPr>
        <w:t xml:space="preserve">, </w:t>
      </w:r>
      <w:r w:rsidR="006D2136">
        <w:rPr>
          <w:rFonts w:eastAsia="Times New Roman" w:cs="Times New Roman"/>
          <w:color w:val="000000" w:themeColor="text1"/>
          <w:szCs w:val="20"/>
        </w:rPr>
        <w:t>“</w:t>
      </w:r>
      <w:r>
        <w:rPr>
          <w:rFonts w:eastAsia="Times New Roman" w:cs="Times New Roman"/>
          <w:color w:val="000000" w:themeColor="text1"/>
          <w:szCs w:val="20"/>
        </w:rPr>
        <w:t>Revised WID on Expanded and Improved NR positioning</w:t>
      </w:r>
      <w:r w:rsidR="006D2136">
        <w:rPr>
          <w:rFonts w:eastAsia="Times New Roman" w:cs="Times New Roman"/>
          <w:color w:val="000000" w:themeColor="text1"/>
          <w:szCs w:val="20"/>
        </w:rPr>
        <w:t>”</w:t>
      </w:r>
      <w:r>
        <w:rPr>
          <w:rFonts w:eastAsia="Times New Roman" w:cs="Times New Roman"/>
          <w:color w:val="000000" w:themeColor="text1"/>
          <w:szCs w:val="20"/>
        </w:rPr>
        <w:t>, 3GPP TSG RAN#101.</w:t>
      </w:r>
    </w:p>
    <w:p w14:paraId="09B7C980" w14:textId="3381D350" w:rsidR="00E60E23" w:rsidRDefault="00E60E23" w:rsidP="00E60E23">
      <w:pPr>
        <w:pStyle w:val="ListParagraph"/>
        <w:numPr>
          <w:ilvl w:val="0"/>
          <w:numId w:val="5"/>
        </w:numPr>
        <w:ind w:left="714" w:right="-22" w:hanging="357"/>
        <w:contextualSpacing w:val="0"/>
      </w:pPr>
      <w:r w:rsidRPr="00E60E23">
        <w:rPr>
          <w:rFonts w:eastAsia="Times New Roman" w:cs="Times New Roman"/>
          <w:color w:val="000000" w:themeColor="text1"/>
          <w:szCs w:val="20"/>
          <w:lang w:val="en-GB"/>
        </w:rPr>
        <w:t>R4-2317386</w:t>
      </w:r>
      <w:r w:rsidRPr="006D1628">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w:t>
      </w:r>
      <w:r w:rsidRPr="0074366F">
        <w:rPr>
          <w:rFonts w:eastAsia="Times New Roman" w:cs="Times New Roman"/>
          <w:color w:val="000000" w:themeColor="text1"/>
          <w:szCs w:val="20"/>
          <w:lang w:val="en-GB"/>
        </w:rPr>
        <w:t xml:space="preserve">WF on R18 NR positioning – </w:t>
      </w:r>
      <w:proofErr w:type="spellStart"/>
      <w:r w:rsidRPr="0074366F">
        <w:rPr>
          <w:rFonts w:eastAsia="Times New Roman" w:cs="Times New Roman"/>
          <w:color w:val="000000" w:themeColor="text1"/>
          <w:szCs w:val="20"/>
          <w:lang w:val="en-GB"/>
        </w:rPr>
        <w:t>RedCap</w:t>
      </w:r>
      <w:proofErr w:type="spellEnd"/>
      <w:r w:rsidRPr="0074366F">
        <w:rPr>
          <w:rFonts w:eastAsia="Times New Roman" w:cs="Times New Roman"/>
          <w:color w:val="000000" w:themeColor="text1"/>
          <w:szCs w:val="20"/>
          <w:lang w:val="en-GB"/>
        </w:rPr>
        <w:t xml:space="preserve"> positioning and PRS/SRS BW aggregation</w:t>
      </w:r>
      <w:r>
        <w:rPr>
          <w:rFonts w:eastAsia="Times New Roman" w:cs="Times New Roman"/>
          <w:color w:val="000000" w:themeColor="text1"/>
          <w:szCs w:val="20"/>
          <w:lang w:val="en-GB"/>
        </w:rPr>
        <w:t>”</w:t>
      </w:r>
      <w:r>
        <w:t>, Ericsson</w:t>
      </w:r>
    </w:p>
    <w:p w14:paraId="771E6AAA" w14:textId="25333D63" w:rsidR="00E60E23" w:rsidRPr="00A56CCD" w:rsidRDefault="00E60E23" w:rsidP="00E60E23">
      <w:pPr>
        <w:pStyle w:val="ListParagraph"/>
        <w:numPr>
          <w:ilvl w:val="0"/>
          <w:numId w:val="5"/>
        </w:numPr>
        <w:ind w:left="714" w:hanging="357"/>
        <w:contextualSpacing w:val="0"/>
        <w:rPr>
          <w:szCs w:val="20"/>
          <w:lang w:val="en-GB"/>
        </w:rPr>
      </w:pPr>
      <w:r w:rsidRPr="00FC7D52">
        <w:rPr>
          <w:szCs w:val="20"/>
          <w:lang w:val="en-GB"/>
        </w:rPr>
        <w:t>R4-231720</w:t>
      </w:r>
      <w:r>
        <w:rPr>
          <w:szCs w:val="20"/>
          <w:lang w:val="en-GB"/>
        </w:rPr>
        <w:t>7, “</w:t>
      </w:r>
      <w:r w:rsidRPr="005E69F4">
        <w:rPr>
          <w:szCs w:val="20"/>
          <w:lang w:val="en-GB"/>
        </w:rPr>
        <w:t>Topic summary for [108</w:t>
      </w:r>
      <w:r>
        <w:rPr>
          <w:szCs w:val="20"/>
          <w:lang w:val="en-GB"/>
        </w:rPr>
        <w:t>bis</w:t>
      </w:r>
      <w:r w:rsidRPr="005E69F4">
        <w:rPr>
          <w:szCs w:val="20"/>
          <w:lang w:val="en-GB"/>
        </w:rPr>
        <w:t>][2</w:t>
      </w:r>
      <w:r>
        <w:rPr>
          <w:szCs w:val="20"/>
          <w:lang w:val="en-GB"/>
        </w:rPr>
        <w:t>15</w:t>
      </w:r>
      <w:r w:rsidRPr="005E69F4">
        <w:rPr>
          <w:szCs w:val="20"/>
          <w:lang w:val="en-GB"/>
        </w:rPr>
        <w:t>] NR_pos_enh2_part</w:t>
      </w:r>
      <w:r>
        <w:rPr>
          <w:szCs w:val="20"/>
          <w:lang w:val="en-GB"/>
        </w:rPr>
        <w:t>1”</w:t>
      </w:r>
      <w:r w:rsidRPr="005E69F4">
        <w:rPr>
          <w:szCs w:val="20"/>
          <w:lang w:val="en-GB"/>
        </w:rPr>
        <w:t>,</w:t>
      </w:r>
      <w:r>
        <w:rPr>
          <w:szCs w:val="20"/>
          <w:lang w:val="en-GB"/>
        </w:rPr>
        <w:t xml:space="preserve"> </w:t>
      </w:r>
      <w:r w:rsidRPr="003C68A1">
        <w:t>Moderator (</w:t>
      </w:r>
      <w:r>
        <w:t>Ericsson</w:t>
      </w:r>
      <w:r w:rsidRPr="003C68A1">
        <w:t>)</w:t>
      </w:r>
    </w:p>
    <w:p w14:paraId="42691A9A" w14:textId="7388274A" w:rsidR="00E60E23" w:rsidRPr="00907188" w:rsidRDefault="00BA7B3C" w:rsidP="00EC3DEE">
      <w:pPr>
        <w:pStyle w:val="ListParagraph"/>
        <w:numPr>
          <w:ilvl w:val="0"/>
          <w:numId w:val="5"/>
        </w:numPr>
        <w:ind w:left="714" w:right="-22" w:hanging="357"/>
        <w:contextualSpacing w:val="0"/>
      </w:pPr>
      <w:r w:rsidRPr="00907188">
        <w:t>R1-2310478, “LS on PRS bandwidth aggregation”, RAN1</w:t>
      </w:r>
    </w:p>
    <w:p w14:paraId="6F7F2F4B" w14:textId="52BA042A" w:rsidR="00E60E23" w:rsidRPr="00907188" w:rsidRDefault="00BA7B3C" w:rsidP="00EC3DEE">
      <w:pPr>
        <w:pStyle w:val="ListParagraph"/>
        <w:numPr>
          <w:ilvl w:val="0"/>
          <w:numId w:val="5"/>
        </w:numPr>
        <w:ind w:left="714" w:right="-22" w:hanging="357"/>
        <w:contextualSpacing w:val="0"/>
      </w:pPr>
      <w:r w:rsidRPr="00907188">
        <w:t>R4-23</w:t>
      </w:r>
      <w:r w:rsidR="00907188" w:rsidRPr="00907188">
        <w:t>20808</w:t>
      </w:r>
      <w:r w:rsidRPr="00907188">
        <w:t>, “General Aspects for RRM core requirements”, Nokia, Nokia Shanghai Bell, RAN4 #109</w:t>
      </w:r>
    </w:p>
    <w:p w14:paraId="5E89F1BF" w14:textId="77777777" w:rsidR="00780966" w:rsidRPr="00907188" w:rsidRDefault="00780966" w:rsidP="00780966">
      <w:pPr>
        <w:pStyle w:val="ListParagraph"/>
        <w:numPr>
          <w:ilvl w:val="0"/>
          <w:numId w:val="5"/>
        </w:numPr>
        <w:ind w:left="714" w:right="-23" w:hanging="357"/>
        <w:contextualSpacing w:val="0"/>
      </w:pPr>
      <w:r w:rsidRPr="00907188">
        <w:lastRenderedPageBreak/>
        <w:t>3GPP TR 38.859 V18.0.0, “Study on expanded and improved NR positioning”</w:t>
      </w:r>
    </w:p>
    <w:p w14:paraId="4C78F3B7" w14:textId="77777777" w:rsidR="00765014" w:rsidRPr="00907188" w:rsidRDefault="00780966" w:rsidP="00765014">
      <w:pPr>
        <w:pStyle w:val="ListParagraph"/>
        <w:numPr>
          <w:ilvl w:val="0"/>
          <w:numId w:val="5"/>
        </w:numPr>
        <w:ind w:left="714" w:right="-23" w:hanging="357"/>
        <w:contextualSpacing w:val="0"/>
      </w:pPr>
      <w:r w:rsidRPr="00907188">
        <w:t>R1-2306216, “LS to RAN4 on SRS and PRS bandwidth aggregation for positioning”, RAN1 #113</w:t>
      </w:r>
    </w:p>
    <w:p w14:paraId="19695189" w14:textId="77777777" w:rsidR="00765014" w:rsidRPr="00907188" w:rsidRDefault="003455A1" w:rsidP="00765014">
      <w:pPr>
        <w:pStyle w:val="ListParagraph"/>
        <w:numPr>
          <w:ilvl w:val="0"/>
          <w:numId w:val="5"/>
        </w:numPr>
        <w:ind w:left="714" w:right="-23" w:hanging="357"/>
        <w:contextualSpacing w:val="0"/>
      </w:pPr>
      <w:r w:rsidRPr="00907188">
        <w:rPr>
          <w:rFonts w:cs="Arial"/>
          <w:szCs w:val="20"/>
        </w:rPr>
        <w:t>R1-2308449</w:t>
      </w:r>
      <w:r w:rsidRPr="00907188">
        <w:rPr>
          <w:rFonts w:eastAsia="Times New Roman" w:cs="Times New Roman"/>
          <w:color w:val="000000" w:themeColor="text1"/>
          <w:szCs w:val="20"/>
        </w:rPr>
        <w:t xml:space="preserve">, “Reply LS on measurement definitions for positioning with bandwidth aggregation”, </w:t>
      </w:r>
      <w:proofErr w:type="gramStart"/>
      <w:r w:rsidRPr="00907188">
        <w:rPr>
          <w:rFonts w:eastAsia="Times New Roman" w:cs="Times New Roman"/>
          <w:color w:val="000000" w:themeColor="text1"/>
          <w:szCs w:val="20"/>
        </w:rPr>
        <w:t>RAN</w:t>
      </w:r>
      <w:r w:rsidR="0070654F" w:rsidRPr="00907188">
        <w:rPr>
          <w:rFonts w:eastAsia="Times New Roman" w:cs="Times New Roman"/>
          <w:color w:val="000000" w:themeColor="text1"/>
          <w:szCs w:val="20"/>
        </w:rPr>
        <w:t>1</w:t>
      </w:r>
      <w:proofErr w:type="gramEnd"/>
    </w:p>
    <w:p w14:paraId="0AF69E5B" w14:textId="441AA9ED" w:rsidR="37C79F26" w:rsidRDefault="0070654F" w:rsidP="00765014">
      <w:pPr>
        <w:pStyle w:val="ListParagraph"/>
        <w:numPr>
          <w:ilvl w:val="0"/>
          <w:numId w:val="5"/>
        </w:numPr>
        <w:ind w:left="714" w:right="-23" w:hanging="357"/>
        <w:contextualSpacing w:val="0"/>
      </w:pPr>
      <w:r w:rsidRPr="00907188">
        <w:t>R4-23</w:t>
      </w:r>
      <w:r w:rsidR="00907188" w:rsidRPr="00907188">
        <w:t>20811</w:t>
      </w:r>
      <w:r w:rsidRPr="00907188">
        <w:t>, Draft CR 38.133 “Transmission and reception configurations for PRS/SRS BW aggregation”, Nokia, Nokia Shanghai Bell</w:t>
      </w:r>
      <w:r w:rsidR="37C79F26">
        <w:br w:type="page"/>
      </w:r>
    </w:p>
    <w:p w14:paraId="4BC5F4CE" w14:textId="62C5CBDD" w:rsidR="00381239" w:rsidRDefault="00381239" w:rsidP="00381239">
      <w:pPr>
        <w:pStyle w:val="RAN4H1"/>
        <w:numPr>
          <w:ilvl w:val="0"/>
          <w:numId w:val="0"/>
        </w:numPr>
      </w:pPr>
      <w:r>
        <w:lastRenderedPageBreak/>
        <w:t xml:space="preserve">Annex </w:t>
      </w:r>
      <w:r w:rsidR="00FC2373">
        <w:t>1</w:t>
      </w:r>
      <w:r>
        <w:t>: RAN1 Agreements on PRS/SRS BW Aggregation</w:t>
      </w:r>
    </w:p>
    <w:p w14:paraId="02387B72" w14:textId="2458F506" w:rsidR="0036052E" w:rsidRPr="00381239" w:rsidRDefault="00381239" w:rsidP="00381239">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36052E" w14:paraId="0F23C1C9" w14:textId="77777777" w:rsidTr="0036052E">
        <w:tc>
          <w:tcPr>
            <w:tcW w:w="9617" w:type="dxa"/>
          </w:tcPr>
          <w:p w14:paraId="2510422B" w14:textId="77777777" w:rsidR="0036052E" w:rsidRPr="00BB1369" w:rsidRDefault="0036052E" w:rsidP="0036052E">
            <w:pPr>
              <w:snapToGrid w:val="0"/>
              <w:jc w:val="both"/>
              <w:rPr>
                <w:szCs w:val="20"/>
              </w:rPr>
            </w:pPr>
            <w:r w:rsidRPr="00BB1369">
              <w:rPr>
                <w:szCs w:val="20"/>
                <w:highlight w:val="green"/>
              </w:rPr>
              <w:t>Agreement</w:t>
            </w:r>
          </w:p>
          <w:p w14:paraId="7BC726BC" w14:textId="77777777" w:rsidR="0036052E" w:rsidRPr="00BB1369" w:rsidRDefault="0036052E" w:rsidP="0036052E">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22260691"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In the same slot, in same symbols, by the same TRP associated with the same ARP, from the same RF chain (</w:t>
            </w:r>
            <w:proofErr w:type="gramStart"/>
            <w:r w:rsidRPr="00BB1369">
              <w:rPr>
                <w:rFonts w:eastAsia="SimSun"/>
                <w:szCs w:val="20"/>
              </w:rPr>
              <w:t>i.e.</w:t>
            </w:r>
            <w:proofErr w:type="gramEnd"/>
            <w:r w:rsidRPr="00BB1369">
              <w:rPr>
                <w:rFonts w:eastAsia="SimSun"/>
                <w:szCs w:val="20"/>
              </w:rPr>
              <w:t xml:space="preserve"> the same antenna), this implies </w:t>
            </w:r>
          </w:p>
          <w:p w14:paraId="27D69D5A" w14:textId="77777777" w:rsidR="0036052E" w:rsidRPr="00BB1369" w:rsidRDefault="0036052E" w:rsidP="00907188">
            <w:pPr>
              <w:numPr>
                <w:ilvl w:val="1"/>
                <w:numId w:val="7"/>
              </w:numPr>
              <w:snapToGrid w:val="0"/>
              <w:contextualSpacing/>
              <w:jc w:val="both"/>
              <w:rPr>
                <w:rFonts w:eastAsia="SimSun"/>
                <w:szCs w:val="20"/>
              </w:rPr>
            </w:pPr>
            <w:r w:rsidRPr="00BB1369">
              <w:rPr>
                <w:szCs w:val="20"/>
              </w:rPr>
              <w:t>FFS: The same gNB Tx TEG and the same UE Rx TEG, the maximum TX timing error margin</w:t>
            </w:r>
          </w:p>
          <w:p w14:paraId="6F5F53C5" w14:textId="77777777" w:rsidR="0036052E" w:rsidRPr="00BB1369" w:rsidRDefault="0036052E" w:rsidP="00907188">
            <w:pPr>
              <w:numPr>
                <w:ilvl w:val="1"/>
                <w:numId w:val="7"/>
              </w:numPr>
              <w:snapToGrid w:val="0"/>
              <w:contextualSpacing/>
              <w:jc w:val="both"/>
              <w:rPr>
                <w:rFonts w:eastAsia="SimSun"/>
                <w:szCs w:val="20"/>
              </w:rPr>
            </w:pPr>
            <w:r w:rsidRPr="00BB1369">
              <w:rPr>
                <w:rFonts w:eastAsia="SimSun"/>
                <w:szCs w:val="20"/>
              </w:rPr>
              <w:t>The same QCL</w:t>
            </w:r>
          </w:p>
          <w:p w14:paraId="371D90BF" w14:textId="77777777" w:rsidR="0036052E" w:rsidRPr="00BB1369" w:rsidRDefault="0036052E" w:rsidP="00907188">
            <w:pPr>
              <w:numPr>
                <w:ilvl w:val="0"/>
                <w:numId w:val="7"/>
              </w:numPr>
              <w:snapToGrid w:val="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446C3AF" w14:textId="77777777" w:rsidR="0036052E" w:rsidRPr="00BB1369" w:rsidRDefault="0036052E" w:rsidP="00907188">
            <w:pPr>
              <w:numPr>
                <w:ilvl w:val="0"/>
                <w:numId w:val="7"/>
              </w:numPr>
              <w:snapToGrid w:val="0"/>
              <w:contextualSpacing/>
              <w:jc w:val="both"/>
              <w:rPr>
                <w:rFonts w:eastAsia="SimSun"/>
                <w:szCs w:val="20"/>
              </w:rPr>
            </w:pPr>
            <w:r w:rsidRPr="00BB1369">
              <w:rPr>
                <w:szCs w:val="20"/>
              </w:rPr>
              <w:t>FFS: the same periodicity and slot offset</w:t>
            </w:r>
          </w:p>
          <w:p w14:paraId="29CDD150" w14:textId="77777777" w:rsidR="0036052E" w:rsidRPr="00BB1369" w:rsidRDefault="0036052E" w:rsidP="00907188">
            <w:pPr>
              <w:numPr>
                <w:ilvl w:val="0"/>
                <w:numId w:val="7"/>
              </w:numPr>
              <w:snapToGrid w:val="0"/>
              <w:contextualSpacing/>
              <w:jc w:val="both"/>
              <w:rPr>
                <w:rFonts w:eastAsia="SimSun"/>
                <w:szCs w:val="20"/>
              </w:rPr>
            </w:pPr>
            <w:r w:rsidRPr="00BB1369">
              <w:rPr>
                <w:szCs w:val="20"/>
              </w:rPr>
              <w:t xml:space="preserve">FFS muting </w:t>
            </w:r>
            <w:proofErr w:type="gramStart"/>
            <w:r w:rsidRPr="00BB1369">
              <w:rPr>
                <w:szCs w:val="20"/>
              </w:rPr>
              <w:t>pattern</w:t>
            </w:r>
            <w:proofErr w:type="gramEnd"/>
          </w:p>
          <w:p w14:paraId="57E3C181"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7834ABA"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The same or different bandwidths</w:t>
            </w:r>
          </w:p>
          <w:p w14:paraId="62D6ABBE"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6087809F"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FFS: The same number of PRS resource sets and resources for a TRP </w:t>
            </w:r>
          </w:p>
          <w:p w14:paraId="495E437B"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The same power per subcarrier</w:t>
            </w:r>
          </w:p>
          <w:p w14:paraId="404F98DB"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FFS: the</w:t>
            </w:r>
            <w:r w:rsidRPr="00BB1369">
              <w:rPr>
                <w:szCs w:val="20"/>
              </w:rPr>
              <w:t xml:space="preserve"> same </w:t>
            </w:r>
            <w:r w:rsidRPr="00BB1369">
              <w:rPr>
                <w:i/>
                <w:szCs w:val="20"/>
              </w:rPr>
              <w:t>NR-DL-PRS-SFN0-Offset</w:t>
            </w:r>
            <w:r w:rsidRPr="00BB1369">
              <w:rPr>
                <w:szCs w:val="20"/>
              </w:rPr>
              <w:t xml:space="preserve"> </w:t>
            </w:r>
          </w:p>
          <w:p w14:paraId="48A7D4DC"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Aggregated PFLs are configured on the same aligned numerology </w:t>
            </w:r>
            <w:proofErr w:type="gramStart"/>
            <w:r w:rsidRPr="00BB1369">
              <w:rPr>
                <w:rFonts w:eastAsia="SimSun"/>
                <w:szCs w:val="20"/>
              </w:rPr>
              <w:t>grid</w:t>
            </w:r>
            <w:proofErr w:type="gramEnd"/>
          </w:p>
          <w:p w14:paraId="699DEAD0"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FFS: How to maintain contiguous PRS pattern across aggregated bandwidths even in the presence of guard tones (</w:t>
            </w:r>
            <w:proofErr w:type="spellStart"/>
            <w:r w:rsidRPr="00BB1369">
              <w:rPr>
                <w:rFonts w:eastAsia="SimSun"/>
                <w:szCs w:val="20"/>
              </w:rPr>
              <w:t>e.g</w:t>
            </w:r>
            <w:proofErr w:type="spellEnd"/>
            <w:r w:rsidRPr="00BB1369">
              <w:rPr>
                <w:rFonts w:eastAsia="SimSun"/>
                <w:szCs w:val="20"/>
              </w:rPr>
              <w:t>, PFLs with different RE-offset configurations, PFLs with different point A)</w:t>
            </w:r>
          </w:p>
          <w:p w14:paraId="6A46272B" w14:textId="77777777" w:rsidR="0036052E" w:rsidRPr="00BB1369" w:rsidRDefault="0036052E" w:rsidP="00907188">
            <w:pPr>
              <w:numPr>
                <w:ilvl w:val="0"/>
                <w:numId w:val="7"/>
              </w:numPr>
              <w:snapToGrid w:val="0"/>
              <w:contextualSpacing/>
              <w:jc w:val="both"/>
              <w:rPr>
                <w:rFonts w:eastAsia="SimSun"/>
                <w:szCs w:val="20"/>
              </w:rPr>
            </w:pPr>
            <w:r w:rsidRPr="00BB1369">
              <w:rPr>
                <w:rFonts w:eastAsia="SimSun"/>
                <w:szCs w:val="20"/>
              </w:rPr>
              <w:t xml:space="preserve">Phase continuity between aggregated PFLs </w:t>
            </w:r>
          </w:p>
          <w:p w14:paraId="20599542" w14:textId="77777777" w:rsidR="0036052E" w:rsidRPr="00BB1369" w:rsidRDefault="0036052E" w:rsidP="0036052E">
            <w:pPr>
              <w:rPr>
                <w:lang w:eastAsia="x-none"/>
              </w:rPr>
            </w:pPr>
          </w:p>
          <w:p w14:paraId="27BFC963" w14:textId="77777777" w:rsidR="0036052E" w:rsidRPr="00BB1369" w:rsidRDefault="0036052E" w:rsidP="0036052E">
            <w:pPr>
              <w:snapToGrid w:val="0"/>
              <w:rPr>
                <w:szCs w:val="20"/>
              </w:rPr>
            </w:pPr>
            <w:r w:rsidRPr="00BB1369">
              <w:rPr>
                <w:szCs w:val="20"/>
                <w:highlight w:val="green"/>
              </w:rPr>
              <w:t>Agreement</w:t>
            </w:r>
          </w:p>
          <w:p w14:paraId="039DAE97" w14:textId="77777777" w:rsidR="0036052E" w:rsidRPr="00BB1369" w:rsidRDefault="0036052E" w:rsidP="0036052E">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 xml:space="preserve">th aggregation between SRS in two or three carriers, the following conditions should be satisfied for the aggregated SRS resources across the aggregated </w:t>
            </w:r>
            <w:proofErr w:type="gramStart"/>
            <w:r w:rsidRPr="00BB1369">
              <w:rPr>
                <w:rFonts w:eastAsia="SimSun"/>
                <w:szCs w:val="20"/>
              </w:rPr>
              <w:t>carriers</w:t>
            </w:r>
            <w:proofErr w:type="gramEnd"/>
          </w:p>
          <w:p w14:paraId="533F7F3E" w14:textId="77777777" w:rsidR="0036052E" w:rsidRPr="00BB1369" w:rsidRDefault="0036052E" w:rsidP="00907188">
            <w:pPr>
              <w:numPr>
                <w:ilvl w:val="0"/>
                <w:numId w:val="8"/>
              </w:numPr>
              <w:snapToGrid w:val="0"/>
              <w:contextualSpacing/>
              <w:rPr>
                <w:rFonts w:eastAsia="SimSun"/>
                <w:szCs w:val="20"/>
              </w:rPr>
            </w:pPr>
            <w:r w:rsidRPr="00BB1369">
              <w:rPr>
                <w:bCs/>
                <w:iCs/>
                <w:szCs w:val="20"/>
              </w:rPr>
              <w:t xml:space="preserve">In the same slot, in same symbols, from the same antenna, this </w:t>
            </w:r>
            <w:proofErr w:type="gramStart"/>
            <w:r w:rsidRPr="00BB1369">
              <w:rPr>
                <w:bCs/>
                <w:iCs/>
                <w:szCs w:val="20"/>
              </w:rPr>
              <w:t>implies</w:t>
            </w:r>
            <w:proofErr w:type="gramEnd"/>
          </w:p>
          <w:p w14:paraId="460143B1" w14:textId="77777777" w:rsidR="0036052E" w:rsidRPr="00BB1369" w:rsidRDefault="0036052E" w:rsidP="00907188">
            <w:pPr>
              <w:numPr>
                <w:ilvl w:val="1"/>
                <w:numId w:val="8"/>
              </w:numPr>
              <w:snapToGrid w:val="0"/>
              <w:contextualSpacing/>
              <w:jc w:val="both"/>
              <w:rPr>
                <w:rFonts w:eastAsia="SimSun"/>
                <w:szCs w:val="20"/>
              </w:rPr>
            </w:pPr>
            <w:r w:rsidRPr="00BB1369">
              <w:rPr>
                <w:rFonts w:eastAsia="SimSun"/>
                <w:szCs w:val="20"/>
              </w:rPr>
              <w:t>FFS: The same gNB Rx TEG and the same UE Tx TEG</w:t>
            </w:r>
          </w:p>
          <w:p w14:paraId="398EB2CB" w14:textId="77777777" w:rsidR="0036052E" w:rsidRPr="00BB1369" w:rsidRDefault="0036052E" w:rsidP="00907188">
            <w:pPr>
              <w:numPr>
                <w:ilvl w:val="1"/>
                <w:numId w:val="8"/>
              </w:numPr>
              <w:snapToGrid w:val="0"/>
              <w:contextualSpacing/>
              <w:jc w:val="both"/>
              <w:rPr>
                <w:bCs/>
                <w:iCs/>
                <w:lang w:eastAsia="x-none"/>
              </w:rPr>
            </w:pPr>
            <w:r w:rsidRPr="00BB1369">
              <w:rPr>
                <w:bCs/>
                <w:iCs/>
                <w:lang w:eastAsia="x-none"/>
              </w:rPr>
              <w:t>The same spatial relation</w:t>
            </w:r>
          </w:p>
          <w:p w14:paraId="326DF941"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The same </w:t>
            </w:r>
            <w:proofErr w:type="spellStart"/>
            <w:r w:rsidRPr="00BB1369">
              <w:rPr>
                <w:rFonts w:hint="eastAsia"/>
                <w:i/>
                <w:szCs w:val="20"/>
              </w:rPr>
              <w:t>startPosition</w:t>
            </w:r>
            <w:proofErr w:type="spellEnd"/>
            <w:r w:rsidRPr="00BB1369">
              <w:rPr>
                <w:rFonts w:hint="eastAsia"/>
                <w:i/>
                <w:szCs w:val="20"/>
              </w:rPr>
              <w:t xml:space="preserve">, </w:t>
            </w:r>
            <w:proofErr w:type="spellStart"/>
            <w:r w:rsidRPr="00BB1369">
              <w:rPr>
                <w:rFonts w:hint="eastAsia"/>
                <w:i/>
                <w:szCs w:val="20"/>
              </w:rPr>
              <w:t>nrofSymbols</w:t>
            </w:r>
            <w:proofErr w:type="spellEnd"/>
          </w:p>
          <w:p w14:paraId="3FFFEE7B" w14:textId="77777777" w:rsidR="0036052E" w:rsidRPr="00BB1369" w:rsidRDefault="0036052E" w:rsidP="00907188">
            <w:pPr>
              <w:numPr>
                <w:ilvl w:val="0"/>
                <w:numId w:val="8"/>
              </w:numPr>
              <w:snapToGrid w:val="0"/>
              <w:contextualSpacing/>
              <w:rPr>
                <w:rFonts w:eastAsia="SimSun"/>
                <w:szCs w:val="20"/>
              </w:rPr>
            </w:pPr>
            <w:r w:rsidRPr="00BB1369">
              <w:rPr>
                <w:rFonts w:eastAsia="SimSun"/>
                <w:szCs w:val="20"/>
              </w:rPr>
              <w:t xml:space="preserve">FFS: </w:t>
            </w:r>
            <w:proofErr w:type="spellStart"/>
            <w:r w:rsidRPr="00BB1369">
              <w:rPr>
                <w:rFonts w:hint="eastAsia"/>
                <w:i/>
                <w:szCs w:val="20"/>
              </w:rPr>
              <w:t>periodicityAndOffset</w:t>
            </w:r>
            <w:proofErr w:type="spellEnd"/>
            <w:r w:rsidRPr="00BB1369">
              <w:rPr>
                <w:rFonts w:hint="eastAsia"/>
                <w:i/>
                <w:szCs w:val="20"/>
              </w:rPr>
              <w:t xml:space="preserve">, </w:t>
            </w:r>
            <w:r w:rsidRPr="00BB1369">
              <w:rPr>
                <w:rFonts w:hint="eastAsia"/>
                <w:szCs w:val="20"/>
              </w:rPr>
              <w:t>and</w:t>
            </w:r>
            <w:r w:rsidRPr="00BB1369">
              <w:rPr>
                <w:rFonts w:hint="eastAsia"/>
                <w:i/>
                <w:szCs w:val="20"/>
              </w:rPr>
              <w:t xml:space="preserve"> </w:t>
            </w:r>
            <w:proofErr w:type="spellStart"/>
            <w:r w:rsidRPr="00BB1369">
              <w:rPr>
                <w:rFonts w:hint="eastAsia"/>
                <w:i/>
                <w:szCs w:val="20"/>
              </w:rPr>
              <w:t>slotOffset</w:t>
            </w:r>
            <w:proofErr w:type="spellEnd"/>
          </w:p>
          <w:p w14:paraId="586CC38B"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F9683AF"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The same or different bandwidths</w:t>
            </w:r>
          </w:p>
          <w:p w14:paraId="2C46C8C3"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3290A1CE" w14:textId="77777777" w:rsidR="0036052E" w:rsidRPr="00BB1369" w:rsidRDefault="0036052E" w:rsidP="00907188">
            <w:pPr>
              <w:numPr>
                <w:ilvl w:val="0"/>
                <w:numId w:val="8"/>
              </w:numPr>
              <w:snapToGrid w:val="0"/>
              <w:contextualSpacing/>
              <w:jc w:val="both"/>
              <w:rPr>
                <w:rFonts w:eastAsia="SimSun"/>
                <w:szCs w:val="20"/>
              </w:rPr>
            </w:pPr>
            <w:r w:rsidRPr="00BB1369">
              <w:rPr>
                <w:rFonts w:eastAsia="SimSun"/>
                <w:szCs w:val="20"/>
              </w:rPr>
              <w:t xml:space="preserve">FFS: The same number of SRS resource sets and resources </w:t>
            </w:r>
          </w:p>
          <w:p w14:paraId="719C21D1" w14:textId="77777777" w:rsidR="0036052E" w:rsidRPr="00BB1369" w:rsidRDefault="0036052E" w:rsidP="00907188">
            <w:pPr>
              <w:numPr>
                <w:ilvl w:val="0"/>
                <w:numId w:val="8"/>
              </w:numPr>
              <w:snapToGrid w:val="0"/>
              <w:contextualSpacing/>
              <w:jc w:val="both"/>
              <w:rPr>
                <w:bCs/>
                <w:iCs/>
                <w:lang w:eastAsia="x-none"/>
              </w:rPr>
            </w:pPr>
            <w:r w:rsidRPr="00BB1369">
              <w:rPr>
                <w:bCs/>
                <w:iCs/>
                <w:lang w:eastAsia="x-none"/>
              </w:rPr>
              <w:t>The same Tx PSD (power per subcarrier)</w:t>
            </w:r>
          </w:p>
          <w:p w14:paraId="0DCA41CB" w14:textId="77777777" w:rsidR="0036052E" w:rsidRPr="00BB1369" w:rsidRDefault="0036052E" w:rsidP="00907188">
            <w:pPr>
              <w:numPr>
                <w:ilvl w:val="1"/>
                <w:numId w:val="8"/>
              </w:numPr>
              <w:snapToGrid w:val="0"/>
              <w:contextualSpacing/>
              <w:jc w:val="both"/>
              <w:rPr>
                <w:bCs/>
                <w:iCs/>
                <w:lang w:eastAsia="x-none"/>
              </w:rPr>
            </w:pPr>
            <w:r w:rsidRPr="00BB1369">
              <w:rPr>
                <w:bCs/>
                <w:iCs/>
                <w:lang w:eastAsia="x-none"/>
              </w:rPr>
              <w:t xml:space="preserve">FFS whether to need the same pathloss RS, Po and </w:t>
            </w:r>
            <w:proofErr w:type="gramStart"/>
            <w:r w:rsidRPr="00BB1369">
              <w:rPr>
                <w:bCs/>
                <w:iCs/>
                <w:lang w:eastAsia="x-none"/>
              </w:rPr>
              <w:t>alpha</w:t>
            </w:r>
            <w:proofErr w:type="gramEnd"/>
          </w:p>
          <w:p w14:paraId="234ACDC2" w14:textId="77777777" w:rsidR="0036052E" w:rsidRPr="00BB1369" w:rsidRDefault="0036052E" w:rsidP="00907188">
            <w:pPr>
              <w:numPr>
                <w:ilvl w:val="1"/>
                <w:numId w:val="8"/>
              </w:numPr>
              <w:snapToGrid w:val="0"/>
              <w:contextualSpacing/>
              <w:jc w:val="both"/>
              <w:rPr>
                <w:bCs/>
                <w:iCs/>
                <w:lang w:eastAsia="x-none"/>
              </w:rPr>
            </w:pPr>
            <w:r w:rsidRPr="00BB1369">
              <w:rPr>
                <w:bCs/>
                <w:iCs/>
                <w:lang w:eastAsia="x-none"/>
              </w:rPr>
              <w:t>Note: the Tx PSD is not captured in RAN1 specifications</w:t>
            </w:r>
          </w:p>
          <w:p w14:paraId="07C44A1F" w14:textId="77777777" w:rsidR="0036052E" w:rsidRPr="00BB1369" w:rsidRDefault="0036052E" w:rsidP="00907188">
            <w:pPr>
              <w:numPr>
                <w:ilvl w:val="0"/>
                <w:numId w:val="8"/>
              </w:numPr>
              <w:snapToGrid w:val="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105C350C" w14:textId="77777777" w:rsidR="0036052E" w:rsidRPr="00BB1369" w:rsidRDefault="0036052E" w:rsidP="00907188">
            <w:pPr>
              <w:numPr>
                <w:ilvl w:val="0"/>
                <w:numId w:val="8"/>
              </w:numPr>
              <w:snapToGrid w:val="0"/>
              <w:contextualSpacing/>
              <w:jc w:val="both"/>
              <w:rPr>
                <w:bCs/>
                <w:iCs/>
              </w:rPr>
            </w:pPr>
            <w:r w:rsidRPr="00BB1369">
              <w:rPr>
                <w:rFonts w:eastAsia="SimSun"/>
                <w:szCs w:val="20"/>
              </w:rPr>
              <w:t>Phase continuity between aggregated SRS in different carriers</w:t>
            </w:r>
          </w:p>
          <w:p w14:paraId="3C6BC029" w14:textId="77777777" w:rsidR="0036052E" w:rsidRPr="00BB1369" w:rsidRDefault="0036052E" w:rsidP="0036052E">
            <w:pPr>
              <w:rPr>
                <w:lang w:eastAsia="x-none"/>
              </w:rPr>
            </w:pPr>
          </w:p>
          <w:p w14:paraId="0CB7C495" w14:textId="77777777" w:rsidR="0036052E" w:rsidRPr="00B24565" w:rsidRDefault="0036052E" w:rsidP="0036052E">
            <w:pPr>
              <w:snapToGrid w:val="0"/>
              <w:jc w:val="both"/>
              <w:rPr>
                <w:rFonts w:eastAsia="SimSun"/>
                <w:szCs w:val="20"/>
              </w:rPr>
            </w:pPr>
            <w:r w:rsidRPr="00B24565">
              <w:rPr>
                <w:szCs w:val="20"/>
                <w:highlight w:val="green"/>
              </w:rPr>
              <w:t>Agreement</w:t>
            </w:r>
          </w:p>
          <w:p w14:paraId="00FD39E3" w14:textId="77777777" w:rsidR="0036052E" w:rsidRPr="00B24565" w:rsidRDefault="0036052E" w:rsidP="0036052E">
            <w:pPr>
              <w:snapToGrid w:val="0"/>
              <w:jc w:val="both"/>
            </w:pPr>
            <w:r w:rsidRPr="00B24565">
              <w:rPr>
                <w:rFonts w:eastAsia="SimSun"/>
                <w:szCs w:val="20"/>
              </w:rPr>
              <w:t xml:space="preserve">For PRS bandwidth aggregation across PFLs, support enhancement of PRS configuration to inform UE by LMF (or inform LMF by NG-RAN) PRS resources from which two or three PFLs are linked. </w:t>
            </w:r>
          </w:p>
          <w:p w14:paraId="0DA25DF5"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 xml:space="preserve">FFS whether the link is for all TRPs or per TRP </w:t>
            </w:r>
            <w:proofErr w:type="gramStart"/>
            <w:r w:rsidRPr="00B24565">
              <w:rPr>
                <w:rFonts w:eastAsia="SimSun"/>
                <w:szCs w:val="20"/>
              </w:rPr>
              <w:t>basis</w:t>
            </w:r>
            <w:proofErr w:type="gramEnd"/>
          </w:p>
          <w:p w14:paraId="28FB4517"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FFS whether the link is per PRS resource set basis or per PRS resource basis.</w:t>
            </w:r>
          </w:p>
          <w:p w14:paraId="4A965477" w14:textId="77777777" w:rsidR="0036052E" w:rsidRPr="00B24565" w:rsidRDefault="0036052E" w:rsidP="0036052E">
            <w:pPr>
              <w:rPr>
                <w:lang w:eastAsia="x-none"/>
              </w:rPr>
            </w:pPr>
          </w:p>
          <w:p w14:paraId="043337E8" w14:textId="77777777" w:rsidR="0036052E" w:rsidRPr="00B24565" w:rsidRDefault="0036052E" w:rsidP="0036052E">
            <w:pPr>
              <w:snapToGrid w:val="0"/>
              <w:jc w:val="both"/>
              <w:rPr>
                <w:szCs w:val="20"/>
              </w:rPr>
            </w:pPr>
            <w:r w:rsidRPr="00B24565">
              <w:rPr>
                <w:szCs w:val="20"/>
                <w:highlight w:val="green"/>
              </w:rPr>
              <w:t>Agreement</w:t>
            </w:r>
          </w:p>
          <w:p w14:paraId="3BF472D5" w14:textId="77777777" w:rsidR="0036052E" w:rsidRPr="00B24565" w:rsidRDefault="0036052E" w:rsidP="0036052E">
            <w:pPr>
              <w:snapToGrid w:val="0"/>
              <w:jc w:val="both"/>
              <w:rPr>
                <w:rFonts w:eastAsia="SimSun"/>
                <w:szCs w:val="20"/>
              </w:rPr>
            </w:pPr>
            <w:r w:rsidRPr="00B24565">
              <w:rPr>
                <w:rFonts w:eastAsia="SimSun"/>
                <w:szCs w:val="20"/>
              </w:rPr>
              <w:t xml:space="preserve">Support joint measurement and report for the PRS resources aggregated across the PFLs for DL-TDOA and multi-RTT positioning </w:t>
            </w:r>
            <w:proofErr w:type="gramStart"/>
            <w:r w:rsidRPr="00B24565">
              <w:rPr>
                <w:rFonts w:eastAsia="SimSun"/>
                <w:szCs w:val="20"/>
              </w:rPr>
              <w:t>methods</w:t>
            </w:r>
            <w:proofErr w:type="gramEnd"/>
          </w:p>
          <w:p w14:paraId="2BE62E05" w14:textId="77777777" w:rsidR="0036052E" w:rsidRPr="00B24565" w:rsidRDefault="0036052E" w:rsidP="00907188">
            <w:pPr>
              <w:numPr>
                <w:ilvl w:val="0"/>
                <w:numId w:val="9"/>
              </w:numPr>
              <w:snapToGrid w:val="0"/>
              <w:contextualSpacing/>
              <w:jc w:val="both"/>
              <w:textAlignment w:val="baseline"/>
              <w:rPr>
                <w:lang w:eastAsia="x-none"/>
              </w:rPr>
            </w:pPr>
            <w:r w:rsidRPr="00B24565">
              <w:rPr>
                <w:lang w:eastAsia="x-none"/>
              </w:rPr>
              <w:t xml:space="preserve">In a measurement report element, single RSTD or single UE Rx-Tx time difference is reported for the PRS resources across aggregated </w:t>
            </w:r>
            <w:proofErr w:type="gramStart"/>
            <w:r w:rsidRPr="00B24565">
              <w:rPr>
                <w:lang w:eastAsia="x-none"/>
              </w:rPr>
              <w:t>PFLs</w:t>
            </w:r>
            <w:proofErr w:type="gramEnd"/>
          </w:p>
          <w:p w14:paraId="38804B16" w14:textId="77777777" w:rsidR="0036052E" w:rsidRPr="00B24565" w:rsidRDefault="0036052E" w:rsidP="00907188">
            <w:pPr>
              <w:numPr>
                <w:ilvl w:val="1"/>
                <w:numId w:val="9"/>
              </w:numPr>
              <w:snapToGrid w:val="0"/>
              <w:contextualSpacing/>
              <w:jc w:val="both"/>
              <w:textAlignment w:val="baseline"/>
              <w:rPr>
                <w:lang w:eastAsia="x-none"/>
              </w:rPr>
            </w:pPr>
            <w:r w:rsidRPr="00B24565">
              <w:rPr>
                <w:rFonts w:hint="eastAsia"/>
                <w:lang w:eastAsia="x-none"/>
              </w:rPr>
              <w:t>F</w:t>
            </w:r>
            <w:r w:rsidRPr="00B24565">
              <w:rPr>
                <w:lang w:eastAsia="x-none"/>
              </w:rPr>
              <w:t>FS: RSRP, RSRPP</w:t>
            </w:r>
          </w:p>
          <w:p w14:paraId="2CCD5998" w14:textId="77777777" w:rsidR="0036052E" w:rsidRPr="00B24565" w:rsidRDefault="0036052E" w:rsidP="00907188">
            <w:pPr>
              <w:numPr>
                <w:ilvl w:val="0"/>
                <w:numId w:val="9"/>
              </w:numPr>
              <w:snapToGrid w:val="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CF2E473" w14:textId="77777777" w:rsidR="0036052E" w:rsidRPr="00B24565" w:rsidRDefault="0036052E" w:rsidP="00907188">
            <w:pPr>
              <w:numPr>
                <w:ilvl w:val="0"/>
                <w:numId w:val="9"/>
              </w:numPr>
              <w:snapToGrid w:val="0"/>
              <w:contextualSpacing/>
              <w:jc w:val="both"/>
              <w:textAlignment w:val="baseline"/>
              <w:rPr>
                <w:lang w:eastAsia="x-none"/>
              </w:rPr>
            </w:pPr>
            <w:r w:rsidRPr="00B24565">
              <w:rPr>
                <w:lang w:eastAsia="x-none"/>
              </w:rPr>
              <w:lastRenderedPageBreak/>
              <w:t xml:space="preserve">FFS whether to use PRS assistance data or use location information request message to indicate UE to perform joint measurement across aggregated </w:t>
            </w:r>
            <w:proofErr w:type="gramStart"/>
            <w:r w:rsidRPr="00B24565">
              <w:rPr>
                <w:lang w:eastAsia="x-none"/>
              </w:rPr>
              <w:t>PFLs</w:t>
            </w:r>
            <w:proofErr w:type="gramEnd"/>
          </w:p>
          <w:p w14:paraId="6D32ED83" w14:textId="77777777" w:rsidR="0036052E" w:rsidRPr="00B24565" w:rsidRDefault="0036052E" w:rsidP="00907188">
            <w:pPr>
              <w:numPr>
                <w:ilvl w:val="0"/>
                <w:numId w:val="9"/>
              </w:numPr>
              <w:snapToGrid w:val="0"/>
              <w:contextualSpacing/>
              <w:rPr>
                <w:rFonts w:eastAsia="DengXian"/>
                <w:lang w:eastAsia="zh-CN"/>
              </w:rPr>
            </w:pPr>
            <w:r w:rsidRPr="00B24565">
              <w:rPr>
                <w:lang w:eastAsia="x-none"/>
              </w:rPr>
              <w:t xml:space="preserve">FFS RSTD reference configuration or report should be </w:t>
            </w:r>
            <w:proofErr w:type="gramStart"/>
            <w:r w:rsidRPr="00B24565">
              <w:rPr>
                <w:lang w:eastAsia="x-none"/>
              </w:rPr>
              <w:t>enhanced</w:t>
            </w:r>
            <w:proofErr w:type="gramEnd"/>
          </w:p>
          <w:p w14:paraId="55CE9D58" w14:textId="77777777" w:rsidR="0036052E" w:rsidRPr="00B24565" w:rsidRDefault="0036052E" w:rsidP="0036052E">
            <w:pPr>
              <w:rPr>
                <w:lang w:eastAsia="x-none"/>
              </w:rPr>
            </w:pPr>
          </w:p>
          <w:p w14:paraId="72772264" w14:textId="77777777" w:rsidR="0036052E" w:rsidRPr="00B24565" w:rsidRDefault="0036052E" w:rsidP="0036052E">
            <w:pPr>
              <w:snapToGrid w:val="0"/>
              <w:jc w:val="both"/>
              <w:rPr>
                <w:szCs w:val="20"/>
              </w:rPr>
            </w:pPr>
            <w:r w:rsidRPr="00B24565">
              <w:rPr>
                <w:szCs w:val="20"/>
                <w:highlight w:val="green"/>
              </w:rPr>
              <w:t>Agreement</w:t>
            </w:r>
          </w:p>
          <w:p w14:paraId="5F6F45F8" w14:textId="77777777" w:rsidR="0036052E" w:rsidRPr="00B24565" w:rsidRDefault="0036052E" w:rsidP="0036052E">
            <w:pPr>
              <w:snapToGrid w:val="0"/>
              <w:rPr>
                <w:rFonts w:eastAsia="SimSun"/>
                <w:szCs w:val="20"/>
              </w:rPr>
            </w:pPr>
            <w:r w:rsidRPr="00B24565">
              <w:rPr>
                <w:rFonts w:eastAsia="SimSun"/>
                <w:szCs w:val="20"/>
              </w:rPr>
              <w:t xml:space="preserve">For SRS bandwidth aggregation across two or three carriers, support enhancement of SRS configuration to indicate the SRS resources from which two or three carriers are </w:t>
            </w:r>
            <w:proofErr w:type="gramStart"/>
            <w:r w:rsidRPr="00B24565">
              <w:rPr>
                <w:rFonts w:eastAsia="SimSun"/>
                <w:szCs w:val="20"/>
              </w:rPr>
              <w:t>linked</w:t>
            </w:r>
            <w:proofErr w:type="gramEnd"/>
            <w:r w:rsidRPr="00B24565">
              <w:rPr>
                <w:rFonts w:eastAsia="SimSun"/>
                <w:szCs w:val="20"/>
              </w:rPr>
              <w:t xml:space="preserve"> </w:t>
            </w:r>
          </w:p>
          <w:p w14:paraId="4ADC2DCF"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SRS resource</w:t>
            </w:r>
            <w:r w:rsidRPr="00B24565">
              <w:rPr>
                <w:rFonts w:eastAsia="SimSun" w:hint="eastAsia"/>
                <w:szCs w:val="20"/>
              </w:rPr>
              <w:t>s</w:t>
            </w:r>
            <w:r w:rsidRPr="00B24565">
              <w:rPr>
                <w:rFonts w:eastAsia="SimSun"/>
                <w:szCs w:val="20"/>
              </w:rPr>
              <w:t xml:space="preserve"> are</w:t>
            </w:r>
            <w:r w:rsidRPr="00B24565">
              <w:rPr>
                <w:rFonts w:eastAsia="SimSun" w:hint="eastAsia"/>
                <w:szCs w:val="20"/>
              </w:rPr>
              <w:t xml:space="preserve"> </w:t>
            </w:r>
            <w:r w:rsidRPr="00B24565">
              <w:rPr>
                <w:rFonts w:eastAsia="SimSun"/>
                <w:szCs w:val="20"/>
              </w:rPr>
              <w:t xml:space="preserve">per BWP per carrier </w:t>
            </w:r>
            <w:proofErr w:type="gramStart"/>
            <w:r w:rsidRPr="00B24565">
              <w:rPr>
                <w:rFonts w:eastAsia="SimSun"/>
                <w:szCs w:val="20"/>
              </w:rPr>
              <w:t>configuration</w:t>
            </w:r>
            <w:proofErr w:type="gramEnd"/>
          </w:p>
          <w:p w14:paraId="7BD63B8E" w14:textId="77777777" w:rsidR="0036052E" w:rsidRPr="00B24565" w:rsidRDefault="0036052E" w:rsidP="00907188">
            <w:pPr>
              <w:numPr>
                <w:ilvl w:val="0"/>
                <w:numId w:val="6"/>
              </w:numPr>
              <w:snapToGrid w:val="0"/>
              <w:contextualSpacing/>
              <w:rPr>
                <w:rFonts w:eastAsia="SimSun"/>
                <w:szCs w:val="20"/>
              </w:rPr>
            </w:pPr>
            <w:r w:rsidRPr="00B24565">
              <w:rPr>
                <w:rFonts w:eastAsia="SimSun"/>
                <w:szCs w:val="20"/>
              </w:rPr>
              <w:t>FFS whether the link is per SRS resource set basis or per SRS resource basis.</w:t>
            </w:r>
          </w:p>
          <w:p w14:paraId="64B7C339" w14:textId="77777777" w:rsidR="0036052E" w:rsidRPr="00B24565" w:rsidRDefault="0036052E" w:rsidP="0036052E">
            <w:pPr>
              <w:snapToGrid w:val="0"/>
              <w:contextualSpacing/>
              <w:rPr>
                <w:rFonts w:eastAsia="SimSun"/>
                <w:szCs w:val="20"/>
              </w:rPr>
            </w:pPr>
          </w:p>
          <w:p w14:paraId="78C95FA9" w14:textId="77777777" w:rsidR="0036052E" w:rsidRPr="00B24565" w:rsidRDefault="0036052E" w:rsidP="0036052E">
            <w:pPr>
              <w:snapToGrid w:val="0"/>
              <w:jc w:val="both"/>
              <w:rPr>
                <w:szCs w:val="20"/>
              </w:rPr>
            </w:pPr>
            <w:r w:rsidRPr="00B24565">
              <w:rPr>
                <w:szCs w:val="20"/>
                <w:highlight w:val="green"/>
              </w:rPr>
              <w:t>Agreement</w:t>
            </w:r>
          </w:p>
          <w:p w14:paraId="6067BD32" w14:textId="77777777" w:rsidR="0036052E" w:rsidRPr="00B24565" w:rsidRDefault="0036052E" w:rsidP="00907188">
            <w:pPr>
              <w:numPr>
                <w:ilvl w:val="0"/>
                <w:numId w:val="10"/>
              </w:numPr>
              <w:snapToGrid w:val="0"/>
              <w:contextualSpacing/>
              <w:textAlignment w:val="baseline"/>
              <w:rPr>
                <w:lang w:eastAsia="x-none"/>
              </w:rPr>
            </w:pPr>
            <w:r w:rsidRPr="00B24565">
              <w:rPr>
                <w:lang w:eastAsia="x-none"/>
              </w:rPr>
              <w:t xml:space="preserve">Support LMF-initiated and UE-initiated on-demand PRS request for </w:t>
            </w:r>
            <w:r w:rsidRPr="00B24565">
              <w:rPr>
                <w:rFonts w:hint="eastAsia"/>
                <w:lang w:eastAsia="zh-CN"/>
              </w:rPr>
              <w:t>PRS</w:t>
            </w:r>
            <w:r w:rsidRPr="00B24565">
              <w:rPr>
                <w:lang w:eastAsia="x-none"/>
              </w:rPr>
              <w:t xml:space="preserve"> bandwidth </w:t>
            </w:r>
            <w:proofErr w:type="gramStart"/>
            <w:r w:rsidRPr="00B24565">
              <w:rPr>
                <w:lang w:eastAsia="x-none"/>
              </w:rPr>
              <w:t>aggregation</w:t>
            </w:r>
            <w:proofErr w:type="gramEnd"/>
          </w:p>
          <w:p w14:paraId="06D20919" w14:textId="77777777" w:rsidR="0036052E" w:rsidRPr="00B24565" w:rsidRDefault="0036052E" w:rsidP="00907188">
            <w:pPr>
              <w:numPr>
                <w:ilvl w:val="1"/>
                <w:numId w:val="10"/>
              </w:numPr>
              <w:snapToGrid w:val="0"/>
              <w:contextualSpacing/>
              <w:textAlignment w:val="baseline"/>
              <w:rPr>
                <w:lang w:eastAsia="x-none"/>
              </w:rPr>
            </w:pPr>
            <w:r w:rsidRPr="00B24565">
              <w:rPr>
                <w:lang w:eastAsia="x-none"/>
              </w:rPr>
              <w:t xml:space="preserve">FFS </w:t>
            </w:r>
            <w:proofErr w:type="gramStart"/>
            <w:r w:rsidRPr="00B24565">
              <w:rPr>
                <w:lang w:eastAsia="x-none"/>
              </w:rPr>
              <w:t>details</w:t>
            </w:r>
            <w:proofErr w:type="gramEnd"/>
          </w:p>
          <w:p w14:paraId="42B3C711" w14:textId="77777777" w:rsidR="0036052E" w:rsidRPr="00B24565" w:rsidRDefault="0036052E" w:rsidP="00907188">
            <w:pPr>
              <w:numPr>
                <w:ilvl w:val="0"/>
                <w:numId w:val="10"/>
              </w:numPr>
              <w:snapToGrid w:val="0"/>
              <w:contextualSpacing/>
              <w:textAlignment w:val="baseline"/>
              <w:rPr>
                <w:lang w:eastAsia="x-none"/>
              </w:rPr>
            </w:pPr>
            <w:r w:rsidRPr="00B24565">
              <w:rPr>
                <w:lang w:eastAsia="x-none"/>
              </w:rPr>
              <w:t xml:space="preserve">Support preconfigured on-demand PRS across PFLs for PRS bandwidth </w:t>
            </w:r>
            <w:proofErr w:type="gramStart"/>
            <w:r w:rsidRPr="00B24565">
              <w:rPr>
                <w:lang w:eastAsia="x-none"/>
              </w:rPr>
              <w:t>aggregations</w:t>
            </w:r>
            <w:proofErr w:type="gramEnd"/>
          </w:p>
          <w:p w14:paraId="05E8BFDB" w14:textId="77777777" w:rsidR="0036052E" w:rsidRPr="00B24565" w:rsidRDefault="0036052E" w:rsidP="00907188">
            <w:pPr>
              <w:numPr>
                <w:ilvl w:val="1"/>
                <w:numId w:val="10"/>
              </w:numPr>
              <w:snapToGrid w:val="0"/>
              <w:contextualSpacing/>
              <w:textAlignment w:val="baseline"/>
              <w:rPr>
                <w:lang w:eastAsia="x-none"/>
              </w:rPr>
            </w:pPr>
            <w:r w:rsidRPr="00B24565">
              <w:rPr>
                <w:lang w:eastAsia="x-none"/>
              </w:rPr>
              <w:t xml:space="preserve">FFS </w:t>
            </w:r>
            <w:proofErr w:type="gramStart"/>
            <w:r w:rsidRPr="00B24565">
              <w:rPr>
                <w:lang w:eastAsia="x-none"/>
              </w:rPr>
              <w:t>details</w:t>
            </w:r>
            <w:proofErr w:type="gramEnd"/>
          </w:p>
          <w:p w14:paraId="4D14DE85" w14:textId="77777777" w:rsidR="0036052E" w:rsidRPr="00B24565" w:rsidRDefault="0036052E" w:rsidP="0036052E">
            <w:pPr>
              <w:rPr>
                <w:lang w:eastAsia="x-none"/>
              </w:rPr>
            </w:pPr>
          </w:p>
          <w:p w14:paraId="34A9635E" w14:textId="77777777" w:rsidR="0036052E" w:rsidRPr="00B24565" w:rsidRDefault="0036052E" w:rsidP="0036052E">
            <w:pPr>
              <w:snapToGrid w:val="0"/>
              <w:jc w:val="both"/>
              <w:rPr>
                <w:szCs w:val="20"/>
              </w:rPr>
            </w:pPr>
            <w:r w:rsidRPr="00B24565">
              <w:rPr>
                <w:szCs w:val="20"/>
                <w:highlight w:val="green"/>
              </w:rPr>
              <w:t>Agreement</w:t>
            </w:r>
          </w:p>
          <w:p w14:paraId="6155D8D3" w14:textId="77777777" w:rsidR="0036052E" w:rsidRPr="00B24565" w:rsidRDefault="0036052E" w:rsidP="0036052E">
            <w:pPr>
              <w:snapToGrid w:val="0"/>
              <w:jc w:val="both"/>
              <w:rPr>
                <w:rFonts w:eastAsia="SimSun"/>
                <w:szCs w:val="20"/>
              </w:rPr>
            </w:pPr>
            <w:r w:rsidRPr="00B24565">
              <w:rPr>
                <w:rFonts w:eastAsia="SimSun"/>
                <w:szCs w:val="20"/>
              </w:rPr>
              <w:t xml:space="preserve">From RAN1 perspective, support UE performs </w:t>
            </w:r>
            <w:r w:rsidRPr="00B24565">
              <w:rPr>
                <w:rFonts w:eastAsia="SimSun" w:hint="eastAsia"/>
                <w:szCs w:val="20"/>
              </w:rPr>
              <w:t xml:space="preserve">PRS </w:t>
            </w:r>
            <w:r w:rsidRPr="00B24565">
              <w:rPr>
                <w:rFonts w:eastAsia="SimSun"/>
                <w:szCs w:val="20"/>
              </w:rPr>
              <w:t xml:space="preserve">measurement </w:t>
            </w:r>
            <w:r w:rsidRPr="00B24565">
              <w:rPr>
                <w:rFonts w:eastAsia="SimSun" w:hint="eastAsia"/>
                <w:szCs w:val="20"/>
              </w:rPr>
              <w:t>across multiple aggregated</w:t>
            </w:r>
            <w:r w:rsidRPr="00B24565">
              <w:rPr>
                <w:rFonts w:eastAsia="SimSun"/>
                <w:szCs w:val="20"/>
              </w:rPr>
              <w:t xml:space="preserve"> </w:t>
            </w:r>
            <w:r w:rsidRPr="00B24565">
              <w:rPr>
                <w:rFonts w:eastAsia="SimSun" w:hint="eastAsia"/>
                <w:szCs w:val="20"/>
              </w:rPr>
              <w:t xml:space="preserve">PFLs </w:t>
            </w:r>
            <w:r w:rsidRPr="00B24565">
              <w:rPr>
                <w:rFonts w:eastAsia="SimSun"/>
                <w:szCs w:val="20"/>
              </w:rPr>
              <w:t>in RRC_CONNECTED, RRC_INACTIVE and RRC_IDLE state.</w:t>
            </w:r>
          </w:p>
          <w:p w14:paraId="356C0207" w14:textId="77777777" w:rsidR="0036052E" w:rsidRPr="00B24565" w:rsidRDefault="0036052E" w:rsidP="0036052E">
            <w:pPr>
              <w:rPr>
                <w:lang w:eastAsia="x-none"/>
              </w:rPr>
            </w:pPr>
          </w:p>
          <w:p w14:paraId="58C6AD82" w14:textId="77777777" w:rsidR="0036052E" w:rsidRPr="00542790" w:rsidRDefault="0036052E" w:rsidP="0036052E">
            <w:pPr>
              <w:snapToGrid w:val="0"/>
              <w:jc w:val="both"/>
              <w:rPr>
                <w:szCs w:val="20"/>
              </w:rPr>
            </w:pPr>
            <w:r w:rsidRPr="00542790">
              <w:rPr>
                <w:szCs w:val="20"/>
                <w:highlight w:val="green"/>
              </w:rPr>
              <w:t>Agreement</w:t>
            </w:r>
          </w:p>
          <w:p w14:paraId="58FB33E9" w14:textId="77777777" w:rsidR="0036052E" w:rsidRPr="00542790" w:rsidRDefault="0036052E" w:rsidP="0036052E">
            <w:pPr>
              <w:snapToGrid w:val="0"/>
              <w:jc w:val="both"/>
              <w:rPr>
                <w:rFonts w:eastAsia="SimSun"/>
                <w:szCs w:val="20"/>
              </w:rPr>
            </w:pPr>
            <w:r w:rsidRPr="00542790">
              <w:rPr>
                <w:rFonts w:eastAsia="SimSun"/>
                <w:szCs w:val="20"/>
              </w:rPr>
              <w:t xml:space="preserve">Support joint measurement and report for the SRS resources across the aggregated carriers for UL-TDOA and Multi-RTT positioning </w:t>
            </w:r>
            <w:proofErr w:type="gramStart"/>
            <w:r w:rsidRPr="00542790">
              <w:rPr>
                <w:rFonts w:eastAsia="SimSun"/>
                <w:szCs w:val="20"/>
              </w:rPr>
              <w:t>methods</w:t>
            </w:r>
            <w:proofErr w:type="gramEnd"/>
          </w:p>
          <w:p w14:paraId="380349C3" w14:textId="77777777" w:rsidR="0036052E" w:rsidRPr="00542790" w:rsidRDefault="0036052E" w:rsidP="00907188">
            <w:pPr>
              <w:numPr>
                <w:ilvl w:val="0"/>
                <w:numId w:val="9"/>
              </w:numPr>
              <w:snapToGrid w:val="0"/>
              <w:contextualSpacing/>
              <w:jc w:val="both"/>
              <w:textAlignment w:val="baseline"/>
              <w:rPr>
                <w:szCs w:val="20"/>
                <w:lang w:eastAsia="x-none"/>
              </w:rPr>
            </w:pPr>
            <w:r w:rsidRPr="00542790">
              <w:rPr>
                <w:szCs w:val="20"/>
                <w:lang w:eastAsia="x-none"/>
              </w:rPr>
              <w:t xml:space="preserve">Single UL RTOA or gNB Rx-Tx time difference is reported for the SRS resources across aggregated </w:t>
            </w:r>
            <w:proofErr w:type="gramStart"/>
            <w:r w:rsidRPr="00542790">
              <w:rPr>
                <w:szCs w:val="20"/>
                <w:lang w:eastAsia="x-none"/>
              </w:rPr>
              <w:t>carriers</w:t>
            </w:r>
            <w:proofErr w:type="gramEnd"/>
          </w:p>
          <w:p w14:paraId="713188B1" w14:textId="77777777" w:rsidR="0036052E" w:rsidRPr="00542790" w:rsidRDefault="0036052E" w:rsidP="00907188">
            <w:pPr>
              <w:numPr>
                <w:ilvl w:val="1"/>
                <w:numId w:val="9"/>
              </w:numPr>
              <w:snapToGrid w:val="0"/>
              <w:contextualSpacing/>
              <w:jc w:val="both"/>
              <w:textAlignment w:val="baseline"/>
              <w:rPr>
                <w:szCs w:val="20"/>
                <w:lang w:eastAsia="x-none"/>
              </w:rPr>
            </w:pPr>
            <w:r w:rsidRPr="00542790">
              <w:rPr>
                <w:szCs w:val="20"/>
                <w:lang w:eastAsia="x-none"/>
              </w:rPr>
              <w:t>FFS: RSRP or RSRPP</w:t>
            </w:r>
          </w:p>
          <w:p w14:paraId="1455D9C0" w14:textId="77777777" w:rsidR="0036052E" w:rsidRPr="00542790" w:rsidRDefault="0036052E" w:rsidP="00907188">
            <w:pPr>
              <w:numPr>
                <w:ilvl w:val="0"/>
                <w:numId w:val="9"/>
              </w:numPr>
              <w:snapToGrid w:val="0"/>
              <w:contextualSpacing/>
              <w:jc w:val="both"/>
              <w:textAlignment w:val="baseline"/>
              <w:rPr>
                <w:szCs w:val="20"/>
                <w:lang w:eastAsia="x-none"/>
              </w:rPr>
            </w:pPr>
            <w:r w:rsidRPr="00542790">
              <w:rPr>
                <w:rFonts w:eastAsia="DengXian"/>
                <w:szCs w:val="20"/>
                <w:lang w:eastAsia="zh-CN"/>
              </w:rPr>
              <w:t xml:space="preserve">FFS: SRS carrier aggregation indication is reported along with the measurement results </w:t>
            </w:r>
            <w:r w:rsidRPr="00542790">
              <w:rPr>
                <w:szCs w:val="20"/>
                <w:lang w:eastAsia="x-none"/>
              </w:rPr>
              <w:t>to indicate whether/which carriers are aggregated for the joint SRS measurement</w:t>
            </w:r>
          </w:p>
          <w:p w14:paraId="3C8F6082" w14:textId="77777777" w:rsidR="0036052E" w:rsidRPr="00542790" w:rsidRDefault="0036052E" w:rsidP="00907188">
            <w:pPr>
              <w:numPr>
                <w:ilvl w:val="0"/>
                <w:numId w:val="9"/>
              </w:numPr>
              <w:snapToGrid w:val="0"/>
              <w:contextualSpacing/>
              <w:jc w:val="both"/>
              <w:textAlignment w:val="baseline"/>
              <w:rPr>
                <w:rFonts w:eastAsia="DengXian"/>
                <w:szCs w:val="20"/>
                <w:lang w:eastAsia="zh-CN"/>
              </w:rPr>
            </w:pPr>
            <w:r w:rsidRPr="00542790">
              <w:rPr>
                <w:rFonts w:eastAsia="DengXian"/>
                <w:szCs w:val="20"/>
                <w:lang w:eastAsia="zh-CN"/>
              </w:rPr>
              <w:t xml:space="preserve">Support LMF to request gNB for the UL positioning measurement from aggregated SRS resources across multiple </w:t>
            </w:r>
            <w:proofErr w:type="gramStart"/>
            <w:r w:rsidRPr="00542790">
              <w:rPr>
                <w:rFonts w:eastAsia="DengXian"/>
                <w:szCs w:val="20"/>
                <w:lang w:eastAsia="zh-CN"/>
              </w:rPr>
              <w:t>CCs</w:t>
            </w:r>
            <w:proofErr w:type="gramEnd"/>
          </w:p>
          <w:p w14:paraId="6376392F" w14:textId="77777777" w:rsidR="0036052E" w:rsidRPr="00542790" w:rsidRDefault="0036052E" w:rsidP="0036052E">
            <w:pPr>
              <w:rPr>
                <w:szCs w:val="20"/>
                <w:lang w:eastAsia="x-none"/>
              </w:rPr>
            </w:pPr>
          </w:p>
          <w:p w14:paraId="497CB7BC" w14:textId="77777777" w:rsidR="0036052E" w:rsidRPr="00542790" w:rsidRDefault="0036052E" w:rsidP="0036052E">
            <w:pPr>
              <w:snapToGrid w:val="0"/>
              <w:jc w:val="both"/>
              <w:rPr>
                <w:szCs w:val="20"/>
              </w:rPr>
            </w:pPr>
            <w:r w:rsidRPr="00542790">
              <w:rPr>
                <w:szCs w:val="20"/>
                <w:highlight w:val="green"/>
              </w:rPr>
              <w:t>Agreement</w:t>
            </w:r>
          </w:p>
          <w:p w14:paraId="50A18435" w14:textId="77777777" w:rsidR="0036052E" w:rsidRPr="00542790" w:rsidRDefault="0036052E" w:rsidP="0036052E">
            <w:pPr>
              <w:snapToGrid w:val="0"/>
              <w:jc w:val="both"/>
              <w:rPr>
                <w:rFonts w:eastAsia="SimSun"/>
                <w:szCs w:val="20"/>
              </w:rPr>
            </w:pPr>
            <w:r w:rsidRPr="00542790">
              <w:rPr>
                <w:rFonts w:eastAsia="SimSun"/>
                <w:szCs w:val="20"/>
              </w:rPr>
              <w:t>At least support periodic positioning SRS and semi-persistent positioning SRS for bandwidth aggregation</w:t>
            </w:r>
          </w:p>
          <w:p w14:paraId="5F59C815" w14:textId="77777777" w:rsidR="0036052E" w:rsidRPr="00542790" w:rsidRDefault="0036052E" w:rsidP="00907188">
            <w:pPr>
              <w:numPr>
                <w:ilvl w:val="0"/>
                <w:numId w:val="11"/>
              </w:numPr>
              <w:snapToGrid w:val="0"/>
              <w:contextualSpacing/>
              <w:jc w:val="both"/>
              <w:textAlignment w:val="baseline"/>
              <w:rPr>
                <w:szCs w:val="20"/>
                <w:lang w:eastAsia="x-none"/>
              </w:rPr>
            </w:pPr>
            <w:r w:rsidRPr="00542790">
              <w:rPr>
                <w:szCs w:val="20"/>
                <w:lang w:eastAsia="x-none"/>
              </w:rPr>
              <w:t xml:space="preserve">Support single MAC CE activating positioning SRS resource sets across the linked </w:t>
            </w:r>
            <w:proofErr w:type="gramStart"/>
            <w:r w:rsidRPr="00542790">
              <w:rPr>
                <w:szCs w:val="20"/>
                <w:lang w:eastAsia="x-none"/>
              </w:rPr>
              <w:t>carriers</w:t>
            </w:r>
            <w:proofErr w:type="gramEnd"/>
          </w:p>
          <w:p w14:paraId="125DBDE0" w14:textId="77777777" w:rsidR="0036052E" w:rsidRPr="00542790" w:rsidRDefault="0036052E" w:rsidP="00907188">
            <w:pPr>
              <w:numPr>
                <w:ilvl w:val="0"/>
                <w:numId w:val="11"/>
              </w:numPr>
              <w:snapToGrid w:val="0"/>
              <w:contextualSpacing/>
              <w:jc w:val="both"/>
              <w:textAlignment w:val="baseline"/>
              <w:rPr>
                <w:szCs w:val="20"/>
                <w:lang w:eastAsia="x-none"/>
              </w:rPr>
            </w:pPr>
            <w:r w:rsidRPr="00542790">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42790">
              <w:rPr>
                <w:rFonts w:hint="eastAsia"/>
                <w:szCs w:val="20"/>
                <w:lang w:eastAsia="x-none"/>
              </w:rPr>
              <w:t xml:space="preserve">multi-cell PUSCH/PDSCH scheduling with a single DCI </w:t>
            </w:r>
            <w:r w:rsidRPr="00542790">
              <w:rPr>
                <w:szCs w:val="20"/>
                <w:lang w:eastAsia="x-none"/>
              </w:rPr>
              <w:t xml:space="preserve">can be </w:t>
            </w:r>
            <w:proofErr w:type="gramStart"/>
            <w:r w:rsidRPr="00542790">
              <w:rPr>
                <w:szCs w:val="20"/>
                <w:lang w:eastAsia="x-none"/>
              </w:rPr>
              <w:t>reused</w:t>
            </w:r>
            <w:proofErr w:type="gramEnd"/>
          </w:p>
          <w:p w14:paraId="3149F199" w14:textId="77777777" w:rsidR="0036052E" w:rsidRPr="00542790" w:rsidRDefault="0036052E" w:rsidP="00907188">
            <w:pPr>
              <w:numPr>
                <w:ilvl w:val="0"/>
                <w:numId w:val="11"/>
              </w:numPr>
              <w:snapToGrid w:val="0"/>
              <w:contextualSpacing/>
              <w:jc w:val="both"/>
              <w:textAlignment w:val="baseline"/>
              <w:rPr>
                <w:szCs w:val="20"/>
                <w:lang w:eastAsia="x-none"/>
              </w:rPr>
            </w:pPr>
            <w:r w:rsidRPr="00542790">
              <w:rPr>
                <w:szCs w:val="20"/>
                <w:lang w:eastAsia="x-none"/>
              </w:rPr>
              <w:t xml:space="preserve">FFS MIMO SRS can be supported for bandwidth aggregation, </w:t>
            </w:r>
            <w:proofErr w:type="gramStart"/>
            <w:r w:rsidRPr="00542790">
              <w:rPr>
                <w:szCs w:val="20"/>
                <w:lang w:eastAsia="x-none"/>
              </w:rPr>
              <w:t>e.g.</w:t>
            </w:r>
            <w:proofErr w:type="gramEnd"/>
            <w:r w:rsidRPr="00542790">
              <w:rPr>
                <w:szCs w:val="20"/>
                <w:lang w:eastAsia="x-none"/>
              </w:rPr>
              <w:t xml:space="preserve"> with UE transparent way</w:t>
            </w:r>
          </w:p>
          <w:p w14:paraId="7CC64F66" w14:textId="77777777" w:rsidR="0036052E" w:rsidRPr="00542790" w:rsidRDefault="0036052E" w:rsidP="0036052E">
            <w:pPr>
              <w:snapToGrid w:val="0"/>
              <w:rPr>
                <w:szCs w:val="20"/>
              </w:rPr>
            </w:pPr>
          </w:p>
          <w:p w14:paraId="5EE0ED92" w14:textId="77777777" w:rsidR="0036052E" w:rsidRPr="00542790" w:rsidRDefault="0036052E" w:rsidP="0036052E">
            <w:pPr>
              <w:snapToGrid w:val="0"/>
              <w:jc w:val="both"/>
              <w:rPr>
                <w:szCs w:val="20"/>
              </w:rPr>
            </w:pPr>
            <w:r w:rsidRPr="00542790">
              <w:rPr>
                <w:szCs w:val="20"/>
                <w:highlight w:val="green"/>
              </w:rPr>
              <w:t>Agreement</w:t>
            </w:r>
          </w:p>
          <w:p w14:paraId="7606DB11" w14:textId="77777777" w:rsidR="0036052E" w:rsidRPr="00542790" w:rsidRDefault="0036052E" w:rsidP="0036052E">
            <w:pPr>
              <w:snapToGrid w:val="0"/>
              <w:jc w:val="both"/>
              <w:rPr>
                <w:rFonts w:eastAsia="SimSun"/>
                <w:szCs w:val="20"/>
              </w:rPr>
            </w:pPr>
            <w:r w:rsidRPr="00542790">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542790">
              <w:rPr>
                <w:rFonts w:eastAsia="SimSun"/>
                <w:szCs w:val="20"/>
              </w:rPr>
              <w:t>P_</w:t>
            </w:r>
            <w:proofErr w:type="gramStart"/>
            <w:r w:rsidRPr="00542790">
              <w:rPr>
                <w:rFonts w:eastAsia="SimSun"/>
                <w:szCs w:val="20"/>
              </w:rPr>
              <w:t>c,max</w:t>
            </w:r>
            <w:proofErr w:type="spellEnd"/>
            <w:r>
              <w:rPr>
                <w:rFonts w:eastAsia="SimSun"/>
                <w:szCs w:val="20"/>
              </w:rPr>
              <w:t>.</w:t>
            </w:r>
            <w:proofErr w:type="gramEnd"/>
          </w:p>
          <w:p w14:paraId="000F2400" w14:textId="77777777" w:rsidR="0036052E" w:rsidRPr="00542790" w:rsidRDefault="0036052E" w:rsidP="0036052E">
            <w:pPr>
              <w:snapToGrid w:val="0"/>
              <w:rPr>
                <w:bCs/>
                <w:szCs w:val="20"/>
              </w:rPr>
            </w:pPr>
          </w:p>
          <w:p w14:paraId="5FE4BB30" w14:textId="77777777" w:rsidR="0036052E" w:rsidRPr="00542790" w:rsidRDefault="0036052E" w:rsidP="0036052E">
            <w:pPr>
              <w:snapToGrid w:val="0"/>
              <w:jc w:val="both"/>
              <w:rPr>
                <w:rFonts w:eastAsia="SimSun"/>
                <w:bCs/>
                <w:szCs w:val="20"/>
              </w:rPr>
            </w:pPr>
            <w:r w:rsidRPr="00542790">
              <w:rPr>
                <w:rFonts w:eastAsia="SimSun"/>
                <w:bCs/>
                <w:szCs w:val="20"/>
                <w:highlight w:val="green"/>
              </w:rPr>
              <w:t>Agreement</w:t>
            </w:r>
          </w:p>
          <w:p w14:paraId="64EDFA33" w14:textId="77777777" w:rsidR="0036052E" w:rsidRPr="00542790" w:rsidRDefault="0036052E" w:rsidP="0036052E">
            <w:pPr>
              <w:snapToGrid w:val="0"/>
              <w:jc w:val="both"/>
              <w:rPr>
                <w:rFonts w:eastAsia="SimSun"/>
                <w:szCs w:val="20"/>
              </w:rPr>
            </w:pPr>
            <w:r w:rsidRPr="00542790">
              <w:rPr>
                <w:rFonts w:eastAsia="SimSun"/>
                <w:szCs w:val="20"/>
              </w:rPr>
              <w:t xml:space="preserve">Study the relationship between </w:t>
            </w:r>
            <w:r w:rsidRPr="00542790">
              <w:rPr>
                <w:rFonts w:eastAsia="SimSun" w:hint="eastAsia"/>
                <w:szCs w:val="20"/>
              </w:rPr>
              <w:t xml:space="preserve">UL </w:t>
            </w:r>
            <w:r w:rsidRPr="00542790">
              <w:rPr>
                <w:rFonts w:eastAsia="SimSun"/>
                <w:szCs w:val="20"/>
              </w:rPr>
              <w:t xml:space="preserve">communication CA and SRS bandwidth aggregation, </w:t>
            </w:r>
            <w:proofErr w:type="gramStart"/>
            <w:r w:rsidRPr="00542790">
              <w:rPr>
                <w:rFonts w:eastAsia="SimSun"/>
                <w:szCs w:val="20"/>
              </w:rPr>
              <w:t>including</w:t>
            </w:r>
            <w:proofErr w:type="gramEnd"/>
          </w:p>
          <w:p w14:paraId="18A4753C" w14:textId="77777777" w:rsidR="0036052E" w:rsidRPr="00542790" w:rsidRDefault="0036052E" w:rsidP="00907188">
            <w:pPr>
              <w:numPr>
                <w:ilvl w:val="0"/>
                <w:numId w:val="12"/>
              </w:numPr>
              <w:snapToGrid w:val="0"/>
              <w:contextualSpacing/>
              <w:jc w:val="both"/>
              <w:textAlignment w:val="baseline"/>
              <w:rPr>
                <w:szCs w:val="20"/>
                <w:lang w:eastAsia="x-none"/>
              </w:rPr>
            </w:pPr>
            <w:r w:rsidRPr="00542790">
              <w:rPr>
                <w:szCs w:val="20"/>
                <w:lang w:eastAsia="x-none"/>
              </w:rPr>
              <w:t>Whether to support the decoupling of the SRS bandwidth aggregation and the communication carrier aggregation for UE capabilities</w:t>
            </w:r>
            <w:r>
              <w:rPr>
                <w:szCs w:val="20"/>
                <w:lang w:eastAsia="x-none"/>
              </w:rPr>
              <w:t>.</w:t>
            </w:r>
          </w:p>
          <w:p w14:paraId="55789CCA" w14:textId="6E43C785" w:rsidR="0036052E" w:rsidRPr="00DE2175" w:rsidRDefault="0036052E" w:rsidP="00907188">
            <w:pPr>
              <w:numPr>
                <w:ilvl w:val="0"/>
                <w:numId w:val="12"/>
              </w:numPr>
              <w:snapToGrid w:val="0"/>
              <w:spacing w:after="120"/>
              <w:ind w:left="714" w:hanging="357"/>
              <w:jc w:val="both"/>
              <w:textAlignment w:val="baseline"/>
              <w:rPr>
                <w:szCs w:val="20"/>
                <w:lang w:eastAsia="x-none"/>
              </w:rPr>
            </w:pPr>
            <w:r w:rsidRPr="00542790">
              <w:rPr>
                <w:szCs w:val="20"/>
                <w:lang w:eastAsia="x-none"/>
              </w:rPr>
              <w:t xml:space="preserve">Whether to support the configuration of SRS BW aggregation not limited by the allowed configuration of communication CA, </w:t>
            </w:r>
            <w:proofErr w:type="gramStart"/>
            <w:r w:rsidRPr="00542790">
              <w:rPr>
                <w:szCs w:val="20"/>
                <w:lang w:eastAsia="x-none"/>
              </w:rPr>
              <w:t>i.e.</w:t>
            </w:r>
            <w:proofErr w:type="gramEnd"/>
            <w:r w:rsidRPr="00542790">
              <w:rPr>
                <w:szCs w:val="20"/>
                <w:lang w:eastAsia="x-none"/>
              </w:rPr>
              <w:t xml:space="preserve"> SRS outside BWP and across carriers</w:t>
            </w:r>
            <w:r>
              <w:rPr>
                <w:szCs w:val="20"/>
                <w:lang w:eastAsia="x-none"/>
              </w:rPr>
              <w:t>.</w:t>
            </w:r>
          </w:p>
        </w:tc>
      </w:tr>
    </w:tbl>
    <w:p w14:paraId="710F450A" w14:textId="77777777" w:rsidR="0036052E" w:rsidRDefault="0036052E" w:rsidP="0036052E">
      <w:pPr>
        <w:ind w:right="-23"/>
      </w:pPr>
    </w:p>
    <w:p w14:paraId="4C63C534" w14:textId="7712FF1E" w:rsidR="00DD5B0D" w:rsidRPr="00381239" w:rsidRDefault="00DD5B0D" w:rsidP="00DD5B0D">
      <w:pPr>
        <w:rPr>
          <w:b/>
          <w:bCs/>
          <w:lang w:val="en-GB"/>
        </w:rPr>
      </w:pPr>
      <w:r w:rsidRPr="00DF2984">
        <w:rPr>
          <w:b/>
          <w:bCs/>
        </w:rPr>
        <w:t>RAN1 #112</w:t>
      </w:r>
      <w:r w:rsidR="007A24CB" w:rsidRPr="00DF2984">
        <w:rPr>
          <w:b/>
          <w:bCs/>
        </w:rPr>
        <w:t>bis-e</w:t>
      </w:r>
    </w:p>
    <w:tbl>
      <w:tblPr>
        <w:tblStyle w:val="TableGrid"/>
        <w:tblW w:w="0" w:type="auto"/>
        <w:tblLook w:val="04A0" w:firstRow="1" w:lastRow="0" w:firstColumn="1" w:lastColumn="0" w:noHBand="0" w:noVBand="1"/>
      </w:tblPr>
      <w:tblGrid>
        <w:gridCol w:w="9617"/>
      </w:tblGrid>
      <w:tr w:rsidR="007A24CB" w14:paraId="554F3582" w14:textId="77777777" w:rsidTr="007A24CB">
        <w:tc>
          <w:tcPr>
            <w:tcW w:w="9617" w:type="dxa"/>
          </w:tcPr>
          <w:p w14:paraId="5D974A89" w14:textId="77777777" w:rsidR="00C4424A" w:rsidRPr="00C4424A" w:rsidRDefault="00C4424A" w:rsidP="00C4424A">
            <w:pPr>
              <w:ind w:right="-23"/>
              <w:rPr>
                <w:lang w:val="en-GB"/>
              </w:rPr>
            </w:pPr>
            <w:r w:rsidRPr="00C4424A">
              <w:rPr>
                <w:b/>
                <w:bCs/>
                <w:highlight w:val="green"/>
              </w:rPr>
              <w:t>Agreement</w:t>
            </w:r>
          </w:p>
          <w:p w14:paraId="10135BBD" w14:textId="77777777" w:rsidR="00C4424A" w:rsidRDefault="00C4424A" w:rsidP="00C4424A">
            <w:pPr>
              <w:ind w:right="-23"/>
              <w:rPr>
                <w:lang w:val="en-GB"/>
              </w:rPr>
            </w:pPr>
            <w:r w:rsidRPr="00C4424A">
              <w:t>Study whether single TRP</w:t>
            </w:r>
            <w:r w:rsidRPr="00C4424A">
              <w:rPr>
                <w:lang w:val="en-GB"/>
              </w:rPr>
              <w:t xml:space="preserve"> Tx TEG ID or UE Rx TEG ID is applied across PRSs in aggregated PFLs for TEG information reporting, </w:t>
            </w:r>
            <w:proofErr w:type="gramStart"/>
            <w:r w:rsidRPr="00C4424A">
              <w:rPr>
                <w:lang w:val="en-GB"/>
              </w:rPr>
              <w:t>i.e.</w:t>
            </w:r>
            <w:proofErr w:type="gramEnd"/>
            <w:r w:rsidRPr="00C4424A">
              <w:rPr>
                <w:lang w:val="en-GB"/>
              </w:rPr>
              <w:t xml:space="preserve"> single TEG ID is reported across the aggregated PRS resources for </w:t>
            </w:r>
            <w:r w:rsidRPr="00C4424A">
              <w:t xml:space="preserve">TRP Tx TEG </w:t>
            </w:r>
            <w:r w:rsidRPr="00C4424A">
              <w:rPr>
                <w:lang w:val="en-GB"/>
              </w:rPr>
              <w:t xml:space="preserve">association reporting, or for </w:t>
            </w:r>
            <w:r w:rsidRPr="00C4424A">
              <w:t xml:space="preserve">UE Rx TEG ID reporting in the </w:t>
            </w:r>
            <w:r w:rsidRPr="00C4424A">
              <w:rPr>
                <w:lang w:val="en-GB"/>
              </w:rPr>
              <w:t>measurement reporting</w:t>
            </w:r>
          </w:p>
          <w:p w14:paraId="3B4BDCE4" w14:textId="77777777" w:rsidR="00FB2CCD" w:rsidRPr="00C4424A" w:rsidRDefault="00FB2CCD" w:rsidP="00C4424A">
            <w:pPr>
              <w:ind w:right="-23"/>
              <w:rPr>
                <w:lang w:val="en-GB"/>
              </w:rPr>
            </w:pPr>
          </w:p>
          <w:p w14:paraId="51B31FB3" w14:textId="77777777" w:rsidR="00C4424A" w:rsidRPr="00C4424A" w:rsidRDefault="00C4424A" w:rsidP="00C4424A">
            <w:pPr>
              <w:ind w:right="-23"/>
              <w:rPr>
                <w:lang w:val="en-GB"/>
              </w:rPr>
            </w:pPr>
            <w:r w:rsidRPr="00C4424A">
              <w:rPr>
                <w:b/>
                <w:bCs/>
                <w:highlight w:val="green"/>
                <w:lang w:val="en-GB"/>
              </w:rPr>
              <w:t>Agreement</w:t>
            </w:r>
          </w:p>
          <w:p w14:paraId="5FD3FF26" w14:textId="77777777" w:rsidR="00C4424A" w:rsidRDefault="00C4424A" w:rsidP="00C4424A">
            <w:pPr>
              <w:ind w:right="-23"/>
              <w:rPr>
                <w:lang w:val="en-GB"/>
              </w:rPr>
            </w:pPr>
            <w:r w:rsidRPr="00C4424A">
              <w:rPr>
                <w:lang w:val="en-GB"/>
              </w:rPr>
              <w:t xml:space="preserve">Study whether single UE Tx TEG ID or </w:t>
            </w:r>
            <w:proofErr w:type="gramStart"/>
            <w:r w:rsidRPr="00C4424A">
              <w:rPr>
                <w:lang w:val="en-GB"/>
              </w:rPr>
              <w:t>TRP  Rx</w:t>
            </w:r>
            <w:proofErr w:type="gramEnd"/>
            <w:r w:rsidRPr="00C4424A">
              <w:rPr>
                <w:lang w:val="en-GB"/>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29F1203E" w14:textId="77777777" w:rsidR="00FB2CCD" w:rsidRPr="00C4424A" w:rsidRDefault="00FB2CCD" w:rsidP="00C4424A">
            <w:pPr>
              <w:ind w:right="-23"/>
              <w:rPr>
                <w:lang w:val="en-GB"/>
              </w:rPr>
            </w:pPr>
          </w:p>
          <w:p w14:paraId="62F04EF0" w14:textId="77777777" w:rsidR="00C4424A" w:rsidRPr="00C4424A" w:rsidRDefault="00C4424A" w:rsidP="00C4424A">
            <w:pPr>
              <w:ind w:right="-23"/>
              <w:rPr>
                <w:lang w:val="en-GB"/>
              </w:rPr>
            </w:pPr>
            <w:r w:rsidRPr="00C4424A">
              <w:rPr>
                <w:b/>
                <w:bCs/>
                <w:highlight w:val="green"/>
              </w:rPr>
              <w:t>Agreement</w:t>
            </w:r>
          </w:p>
          <w:p w14:paraId="381129E0" w14:textId="77777777" w:rsidR="00C4424A" w:rsidRPr="00C4424A" w:rsidRDefault="00C4424A" w:rsidP="00C4424A">
            <w:pPr>
              <w:ind w:right="-23"/>
              <w:rPr>
                <w:lang w:val="en-GB"/>
              </w:rPr>
            </w:pPr>
            <w:r w:rsidRPr="00C4424A">
              <w:t>For PRS bandwidth aggregation across PFLs, select one of the following options in RAN1#113</w:t>
            </w:r>
          </w:p>
          <w:p w14:paraId="0580444E" w14:textId="77777777" w:rsidR="00C4424A" w:rsidRPr="00C4424A" w:rsidRDefault="00C4424A" w:rsidP="00907188">
            <w:pPr>
              <w:numPr>
                <w:ilvl w:val="0"/>
                <w:numId w:val="15"/>
              </w:numPr>
              <w:ind w:right="-23"/>
              <w:rPr>
                <w:lang w:val="en-GB"/>
              </w:rPr>
            </w:pPr>
            <w:r w:rsidRPr="00C4424A">
              <w:rPr>
                <w:lang w:val="en-GB"/>
              </w:rPr>
              <w:t>Option 2: Per TRP basis and per PRS resource set basis.</w:t>
            </w:r>
          </w:p>
          <w:p w14:paraId="24C91438" w14:textId="77777777" w:rsidR="00C4424A" w:rsidRPr="00C4424A" w:rsidRDefault="00C4424A" w:rsidP="00907188">
            <w:pPr>
              <w:numPr>
                <w:ilvl w:val="1"/>
                <w:numId w:val="15"/>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 sets across PFLs are linked.</w:t>
            </w:r>
          </w:p>
          <w:p w14:paraId="51195E71" w14:textId="77777777" w:rsidR="00C4424A" w:rsidRPr="00C4424A" w:rsidRDefault="00C4424A" w:rsidP="00907188">
            <w:pPr>
              <w:numPr>
                <w:ilvl w:val="1"/>
                <w:numId w:val="15"/>
              </w:numPr>
              <w:ind w:right="-23"/>
              <w:rPr>
                <w:lang w:val="en-GB"/>
              </w:rPr>
            </w:pPr>
            <w:r w:rsidRPr="00C4424A">
              <w:rPr>
                <w:lang w:val="en-GB"/>
              </w:rPr>
              <w:t>It is assumed that the PRS resources across the linked PRS resource sets are linked if the conditions are satisfied. For the non-linked PRS resource sets, no aggregation is assumed even if the conditions are satisfied.</w:t>
            </w:r>
          </w:p>
          <w:p w14:paraId="5548F46F" w14:textId="77777777" w:rsidR="00C4424A" w:rsidRPr="00C4424A" w:rsidRDefault="00C4424A" w:rsidP="00907188">
            <w:pPr>
              <w:numPr>
                <w:ilvl w:val="0"/>
                <w:numId w:val="15"/>
              </w:numPr>
              <w:ind w:right="-23"/>
              <w:rPr>
                <w:lang w:val="en-GB"/>
              </w:rPr>
            </w:pPr>
            <w:r w:rsidRPr="00C4424A">
              <w:rPr>
                <w:lang w:val="en-GB"/>
              </w:rPr>
              <w:t xml:space="preserve">Option 3: Per TRP basis and per PRS resource basis. </w:t>
            </w:r>
          </w:p>
          <w:p w14:paraId="6AD628ED" w14:textId="77777777" w:rsidR="00C4424A" w:rsidRPr="00C4424A" w:rsidRDefault="00C4424A" w:rsidP="00907188">
            <w:pPr>
              <w:numPr>
                <w:ilvl w:val="1"/>
                <w:numId w:val="15"/>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resource(s) across PFLs are linked.</w:t>
            </w:r>
          </w:p>
          <w:p w14:paraId="34ED0DCD" w14:textId="77777777" w:rsidR="00C4424A" w:rsidRPr="00C4424A" w:rsidRDefault="00C4424A" w:rsidP="00907188">
            <w:pPr>
              <w:numPr>
                <w:ilvl w:val="1"/>
                <w:numId w:val="15"/>
              </w:numPr>
              <w:ind w:right="-23"/>
              <w:rPr>
                <w:lang w:val="en-GB"/>
              </w:rPr>
            </w:pPr>
            <w:r w:rsidRPr="00C4424A">
              <w:rPr>
                <w:lang w:val="en-GB"/>
              </w:rPr>
              <w:t>For the non-linked PRS resources, no aggregation is assumed even if the conditions are satisfied.</w:t>
            </w:r>
          </w:p>
          <w:p w14:paraId="40278D25" w14:textId="77777777" w:rsidR="007A24CB" w:rsidRDefault="007A24CB" w:rsidP="0036052E">
            <w:pPr>
              <w:ind w:right="-23"/>
              <w:rPr>
                <w:lang w:val="en-GB"/>
              </w:rPr>
            </w:pPr>
          </w:p>
          <w:p w14:paraId="77B1D12A" w14:textId="77777777" w:rsidR="000B4C7B" w:rsidRPr="000B4C7B" w:rsidRDefault="000B4C7B" w:rsidP="000B4C7B">
            <w:pPr>
              <w:ind w:right="-23"/>
              <w:rPr>
                <w:lang w:val="en-GB"/>
              </w:rPr>
            </w:pPr>
            <w:r w:rsidRPr="000B4C7B">
              <w:rPr>
                <w:b/>
                <w:bCs/>
                <w:highlight w:val="green"/>
              </w:rPr>
              <w:t>Agreement</w:t>
            </w:r>
          </w:p>
          <w:p w14:paraId="7BB23576" w14:textId="77777777" w:rsidR="000B4C7B" w:rsidRPr="000B4C7B" w:rsidRDefault="000B4C7B" w:rsidP="000B4C7B">
            <w:pPr>
              <w:ind w:right="-23"/>
              <w:rPr>
                <w:lang w:val="en-GB"/>
              </w:rPr>
            </w:pPr>
            <w:r w:rsidRPr="000B4C7B">
              <w:rPr>
                <w:lang w:val="en-GB"/>
              </w:rPr>
              <w:t>Support aperiodic positioning SRS for bandwidth aggregation for UEs in RRC_CONNECTED state.</w:t>
            </w:r>
          </w:p>
          <w:p w14:paraId="7EB9DDC9" w14:textId="77777777" w:rsidR="000B4C7B" w:rsidRPr="000B4C7B" w:rsidRDefault="000B4C7B" w:rsidP="00907188">
            <w:pPr>
              <w:numPr>
                <w:ilvl w:val="0"/>
                <w:numId w:val="16"/>
              </w:numPr>
              <w:ind w:right="-23"/>
              <w:rPr>
                <w:lang w:val="en-GB"/>
              </w:rPr>
            </w:pPr>
            <w:r w:rsidRPr="000B4C7B">
              <w:t xml:space="preserve">FFS the </w:t>
            </w:r>
            <w:proofErr w:type="gramStart"/>
            <w:r w:rsidRPr="000B4C7B">
              <w:t>details</w:t>
            </w:r>
            <w:proofErr w:type="gramEnd"/>
          </w:p>
          <w:p w14:paraId="043F4CE1" w14:textId="77777777" w:rsidR="000B4C7B" w:rsidRPr="000B4C7B" w:rsidRDefault="000B4C7B" w:rsidP="000B4C7B">
            <w:pPr>
              <w:ind w:left="720" w:right="-23"/>
              <w:rPr>
                <w:lang w:val="en-GB"/>
              </w:rPr>
            </w:pPr>
          </w:p>
          <w:p w14:paraId="3B7E53D8" w14:textId="77777777" w:rsidR="000B4C7B" w:rsidRPr="000B4C7B" w:rsidRDefault="000B4C7B" w:rsidP="000B4C7B">
            <w:pPr>
              <w:ind w:right="-23"/>
              <w:rPr>
                <w:lang w:val="en-GB"/>
              </w:rPr>
            </w:pPr>
            <w:r w:rsidRPr="000B4C7B">
              <w:rPr>
                <w:b/>
                <w:bCs/>
                <w:highlight w:val="green"/>
              </w:rPr>
              <w:t>Agreement</w:t>
            </w:r>
          </w:p>
          <w:p w14:paraId="786347A1" w14:textId="77777777" w:rsidR="000B4C7B" w:rsidRPr="000B4C7B" w:rsidRDefault="000B4C7B" w:rsidP="000B4C7B">
            <w:pPr>
              <w:ind w:right="-23"/>
              <w:rPr>
                <w:lang w:val="en-GB"/>
              </w:rPr>
            </w:pPr>
            <w:r w:rsidRPr="000B4C7B">
              <w:rPr>
                <w:lang w:val="en-GB"/>
              </w:rPr>
              <w:t xml:space="preserve">For PRS resources aggregated across PFLs for DL-TDOA and multi-RTT positioning methods, use similar </w:t>
            </w:r>
            <w:proofErr w:type="spellStart"/>
            <w:r w:rsidRPr="000B4C7B">
              <w:rPr>
                <w:lang w:val="en-GB"/>
              </w:rPr>
              <w:t>signaling</w:t>
            </w:r>
            <w:proofErr w:type="spellEnd"/>
            <w:r w:rsidRPr="000B4C7B">
              <w:rPr>
                <w:lang w:val="en-GB"/>
              </w:rPr>
              <w:t xml:space="preserve"> as the existing Rel-16/Rel-17 DL PRS measurement of single PFL with the necessary update.</w:t>
            </w:r>
          </w:p>
          <w:p w14:paraId="13BFD43E" w14:textId="77777777" w:rsidR="000B4C7B" w:rsidRPr="000B4C7B" w:rsidRDefault="000B4C7B" w:rsidP="00907188">
            <w:pPr>
              <w:numPr>
                <w:ilvl w:val="0"/>
                <w:numId w:val="17"/>
              </w:numPr>
              <w:ind w:right="-23"/>
              <w:rPr>
                <w:lang w:val="en-GB"/>
              </w:rPr>
            </w:pPr>
            <w:r w:rsidRPr="000B4C7B">
              <w:rPr>
                <w:lang w:val="en-GB"/>
              </w:rPr>
              <w:t xml:space="preserve">FFS: In a measurement report element, single RSRP or single RSRPP is reported </w:t>
            </w:r>
          </w:p>
          <w:p w14:paraId="413DFF9A" w14:textId="77777777" w:rsidR="000B4C7B" w:rsidRPr="000B4C7B" w:rsidRDefault="000B4C7B" w:rsidP="00907188">
            <w:pPr>
              <w:numPr>
                <w:ilvl w:val="0"/>
                <w:numId w:val="17"/>
              </w:numPr>
              <w:ind w:right="-23"/>
              <w:rPr>
                <w:lang w:val="en-GB"/>
              </w:rPr>
            </w:pPr>
            <w:r w:rsidRPr="000B4C7B">
              <w:rPr>
                <w:lang w:val="en-GB"/>
              </w:rPr>
              <w:t xml:space="preserve">In a measurement report element, PFL aggregation indication is supported to indicate whether/which measurement is </w:t>
            </w:r>
            <w:proofErr w:type="gramStart"/>
            <w:r w:rsidRPr="000B4C7B">
              <w:rPr>
                <w:lang w:val="en-GB"/>
              </w:rPr>
              <w:t>aggregated</w:t>
            </w:r>
            <w:proofErr w:type="gramEnd"/>
          </w:p>
          <w:p w14:paraId="02838FD0" w14:textId="77777777" w:rsidR="000B4C7B" w:rsidRPr="000B4C7B" w:rsidRDefault="000B4C7B" w:rsidP="00907188">
            <w:pPr>
              <w:numPr>
                <w:ilvl w:val="0"/>
                <w:numId w:val="17"/>
              </w:numPr>
              <w:ind w:right="-23"/>
              <w:rPr>
                <w:lang w:val="en-GB"/>
              </w:rPr>
            </w:pPr>
            <w:r w:rsidRPr="000B4C7B">
              <w:rPr>
                <w:lang w:val="en-GB"/>
              </w:rPr>
              <w:t xml:space="preserve">Support new </w:t>
            </w:r>
            <w:proofErr w:type="spellStart"/>
            <w:r w:rsidRPr="000B4C7B">
              <w:rPr>
                <w:lang w:val="en-GB"/>
              </w:rPr>
              <w:t>signaling</w:t>
            </w:r>
            <w:proofErr w:type="spellEnd"/>
            <w:r w:rsidRPr="000B4C7B">
              <w:rPr>
                <w:lang w:val="en-GB"/>
              </w:rPr>
              <w:t xml:space="preserve"> in location information request message to indicate UE whether to perform joint measurement across aggregated </w:t>
            </w:r>
            <w:proofErr w:type="gramStart"/>
            <w:r w:rsidRPr="000B4C7B">
              <w:rPr>
                <w:lang w:val="en-GB"/>
              </w:rPr>
              <w:t>PFLs</w:t>
            </w:r>
            <w:proofErr w:type="gramEnd"/>
          </w:p>
          <w:p w14:paraId="0C30E260" w14:textId="77777777" w:rsidR="000B4C7B" w:rsidRPr="000B4C7B" w:rsidRDefault="000B4C7B" w:rsidP="00907188">
            <w:pPr>
              <w:numPr>
                <w:ilvl w:val="0"/>
                <w:numId w:val="17"/>
              </w:numPr>
              <w:ind w:right="-23"/>
              <w:rPr>
                <w:lang w:val="en-GB"/>
              </w:rPr>
            </w:pPr>
            <w:r w:rsidRPr="000B4C7B">
              <w:rPr>
                <w:lang w:val="en-GB"/>
              </w:rPr>
              <w:t xml:space="preserve">Single RSTD reference in assistance data and measurement report is used for PRS bandwidth aggregation </w:t>
            </w:r>
            <w:proofErr w:type="gramStart"/>
            <w:r w:rsidRPr="000B4C7B">
              <w:rPr>
                <w:lang w:val="en-GB"/>
              </w:rPr>
              <w:t>measurement</w:t>
            </w:r>
            <w:proofErr w:type="gramEnd"/>
          </w:p>
          <w:p w14:paraId="4A693F1D" w14:textId="77777777" w:rsidR="000B4C7B" w:rsidRDefault="000B4C7B" w:rsidP="00907188">
            <w:pPr>
              <w:numPr>
                <w:ilvl w:val="1"/>
                <w:numId w:val="17"/>
              </w:numPr>
              <w:ind w:right="-23"/>
              <w:rPr>
                <w:lang w:val="en-GB"/>
              </w:rPr>
            </w:pPr>
            <w:r w:rsidRPr="000B4C7B">
              <w:rPr>
                <w:lang w:val="en-GB"/>
              </w:rPr>
              <w:t xml:space="preserve">FFS RSTD reference is aggregated or </w:t>
            </w:r>
            <w:proofErr w:type="gramStart"/>
            <w:r w:rsidRPr="000B4C7B">
              <w:rPr>
                <w:lang w:val="en-GB"/>
              </w:rPr>
              <w:t>not</w:t>
            </w:r>
            <w:proofErr w:type="gramEnd"/>
          </w:p>
          <w:p w14:paraId="0028AC55" w14:textId="77777777" w:rsidR="000B4C7B" w:rsidRDefault="000B4C7B" w:rsidP="009A2942">
            <w:pPr>
              <w:ind w:left="1440" w:right="-23"/>
              <w:rPr>
                <w:lang w:val="en-GB"/>
              </w:rPr>
            </w:pPr>
          </w:p>
          <w:p w14:paraId="1954418B" w14:textId="77777777" w:rsidR="009A2942" w:rsidRPr="009A2942" w:rsidRDefault="009A2942" w:rsidP="009A2942">
            <w:pPr>
              <w:ind w:right="-23"/>
              <w:rPr>
                <w:lang w:val="en-GB"/>
              </w:rPr>
            </w:pPr>
            <w:r w:rsidRPr="009A2942">
              <w:rPr>
                <w:b/>
                <w:bCs/>
                <w:lang w:val="en-GB"/>
              </w:rPr>
              <w:t>Conclusion</w:t>
            </w:r>
          </w:p>
          <w:p w14:paraId="506325DF" w14:textId="77777777" w:rsidR="009A2942" w:rsidRPr="009A2942" w:rsidRDefault="009A2942" w:rsidP="009A2942">
            <w:pPr>
              <w:ind w:right="-23"/>
              <w:rPr>
                <w:lang w:val="en-GB"/>
              </w:rPr>
            </w:pPr>
            <w:r w:rsidRPr="009A2942">
              <w:rPr>
                <w:lang w:val="en-GB"/>
              </w:rPr>
              <w:t>The details for on-demand PRS on PRS bandwidth aggregation are up to RAN2 and RAN3.</w:t>
            </w:r>
          </w:p>
          <w:p w14:paraId="06B0B495" w14:textId="77777777" w:rsidR="009A2942" w:rsidRPr="009A2942" w:rsidRDefault="009A2942" w:rsidP="009A2942">
            <w:pPr>
              <w:ind w:right="-23"/>
              <w:rPr>
                <w:lang w:val="en-GB"/>
              </w:rPr>
            </w:pPr>
            <w:r w:rsidRPr="009A2942">
              <w:t> </w:t>
            </w:r>
          </w:p>
          <w:p w14:paraId="440C6011" w14:textId="77777777" w:rsidR="009A2942" w:rsidRPr="009A2942" w:rsidRDefault="009A2942" w:rsidP="009A2942">
            <w:pPr>
              <w:ind w:right="-23"/>
              <w:rPr>
                <w:lang w:val="en-GB"/>
              </w:rPr>
            </w:pPr>
            <w:r w:rsidRPr="009A2942">
              <w:rPr>
                <w:b/>
                <w:bCs/>
                <w:highlight w:val="green"/>
                <w:lang w:val="en-GB"/>
              </w:rPr>
              <w:t>Agreement</w:t>
            </w:r>
          </w:p>
          <w:p w14:paraId="29CE3EE6" w14:textId="77777777" w:rsidR="009A2942" w:rsidRPr="009A2942" w:rsidRDefault="009A2942" w:rsidP="009A2942">
            <w:pPr>
              <w:ind w:right="-23"/>
              <w:rPr>
                <w:lang w:val="en-GB"/>
              </w:rPr>
            </w:pPr>
            <w:r w:rsidRPr="009A2942">
              <w:t xml:space="preserve">For SRS bandwidth aggregation between SRS in two or three carriers, the aggregated SRS resources are of the </w:t>
            </w:r>
            <w:r w:rsidRPr="009A2942">
              <w:rPr>
                <w:lang w:val="en-GB"/>
              </w:rPr>
              <w:t>same SRS resource-Type</w:t>
            </w:r>
            <w:r w:rsidRPr="009A2942">
              <w:t>.</w:t>
            </w:r>
          </w:p>
          <w:p w14:paraId="684FC569" w14:textId="77777777" w:rsidR="009A2942" w:rsidRPr="009A2942" w:rsidRDefault="009A2942" w:rsidP="009A2942">
            <w:pPr>
              <w:ind w:right="-23"/>
              <w:rPr>
                <w:lang w:val="en-GB"/>
              </w:rPr>
            </w:pPr>
            <w:r w:rsidRPr="009A2942">
              <w:rPr>
                <w:lang w:val="en-GB"/>
              </w:rPr>
              <w:t> </w:t>
            </w:r>
          </w:p>
          <w:p w14:paraId="57552E66" w14:textId="77777777" w:rsidR="009A2942" w:rsidRPr="009A2942" w:rsidRDefault="009A2942" w:rsidP="009A2942">
            <w:pPr>
              <w:ind w:right="-23"/>
              <w:rPr>
                <w:lang w:val="en-GB"/>
              </w:rPr>
            </w:pPr>
            <w:r w:rsidRPr="009A2942">
              <w:rPr>
                <w:b/>
                <w:bCs/>
                <w:highlight w:val="green"/>
                <w:lang w:val="en-GB"/>
              </w:rPr>
              <w:t>Agreement</w:t>
            </w:r>
          </w:p>
          <w:p w14:paraId="79E1F66A" w14:textId="77777777" w:rsidR="009A2942" w:rsidRPr="009A2942" w:rsidRDefault="009A2942" w:rsidP="009A2942">
            <w:pPr>
              <w:ind w:right="-23"/>
              <w:rPr>
                <w:lang w:val="en-GB"/>
              </w:rPr>
            </w:pPr>
            <w:r w:rsidRPr="009A2942">
              <w:rPr>
                <w:lang w:val="en-GB"/>
              </w:rPr>
              <w:t>At least from UE capability perspective</w:t>
            </w:r>
            <w:r w:rsidRPr="009A2942">
              <w:t>, the UE support of positioning SRS bandwidth aggregation in RRC_CONNECTED state is decoupled from the UE support of communication CA.</w:t>
            </w:r>
          </w:p>
          <w:p w14:paraId="32D25F86" w14:textId="77777777" w:rsidR="000B4C7B" w:rsidRPr="000B4C7B" w:rsidRDefault="000B4C7B" w:rsidP="009A2942">
            <w:pPr>
              <w:ind w:right="-23"/>
              <w:rPr>
                <w:lang w:val="en-GB"/>
              </w:rPr>
            </w:pPr>
          </w:p>
          <w:p w14:paraId="090E97DF" w14:textId="77777777" w:rsidR="00F836FB" w:rsidRPr="00F836FB" w:rsidRDefault="00F836FB" w:rsidP="00F836FB">
            <w:pPr>
              <w:ind w:right="-23"/>
              <w:rPr>
                <w:b/>
                <w:bCs/>
                <w:lang w:val="en-GB"/>
              </w:rPr>
            </w:pPr>
            <w:r w:rsidRPr="00F836FB">
              <w:rPr>
                <w:b/>
                <w:bCs/>
                <w:highlight w:val="green"/>
              </w:rPr>
              <w:t>Agreement</w:t>
            </w:r>
          </w:p>
          <w:p w14:paraId="0FE4FBAA" w14:textId="77777777" w:rsidR="00F836FB" w:rsidRPr="00F836FB" w:rsidRDefault="00F836FB" w:rsidP="00F836FB">
            <w:pPr>
              <w:ind w:right="-23"/>
              <w:rPr>
                <w:lang w:val="en-GB"/>
              </w:rPr>
            </w:pPr>
            <w:r w:rsidRPr="00F836FB">
              <w:t xml:space="preserve">Support the same power prioritization between the aggregated carriers in the case when total UE transmit power in a transmission occasion i </w:t>
            </w:r>
            <w:proofErr w:type="gramStart"/>
            <w:r w:rsidRPr="00F836FB">
              <w:t xml:space="preserve">exceeds  </w:t>
            </w:r>
            <w:proofErr w:type="spellStart"/>
            <w:r w:rsidRPr="00F836FB">
              <w:t>P</w:t>
            </w:r>
            <w:proofErr w:type="gramEnd"/>
            <w:r w:rsidRPr="00F836FB">
              <w:t>_cmax</w:t>
            </w:r>
            <w:proofErr w:type="spellEnd"/>
            <w:r w:rsidRPr="00F836FB">
              <w:t>(i)</w:t>
            </w:r>
          </w:p>
          <w:p w14:paraId="5E975E54" w14:textId="77777777" w:rsidR="00F836FB" w:rsidRPr="00F836FB" w:rsidRDefault="00F836FB" w:rsidP="00907188">
            <w:pPr>
              <w:numPr>
                <w:ilvl w:val="0"/>
                <w:numId w:val="18"/>
              </w:numPr>
              <w:ind w:right="-23"/>
              <w:rPr>
                <w:lang w:val="en-GB"/>
              </w:rPr>
            </w:pPr>
            <w:r w:rsidRPr="00F836FB">
              <w:t>The UE allocates power to the multiple SRS resources in the transmission occasion i of the aggregated carriers such that the UE’s transmit power in each transmitted resource element is equal.</w:t>
            </w:r>
          </w:p>
          <w:p w14:paraId="700AB7D8" w14:textId="77777777" w:rsidR="00F836FB" w:rsidRPr="00F836FB" w:rsidRDefault="00F836FB" w:rsidP="00907188">
            <w:pPr>
              <w:numPr>
                <w:ilvl w:val="0"/>
                <w:numId w:val="18"/>
              </w:numPr>
              <w:ind w:right="-23"/>
              <w:rPr>
                <w:lang w:val="en-GB"/>
              </w:rPr>
            </w:pPr>
            <w:r w:rsidRPr="00F836FB">
              <w:t xml:space="preserve">FFS further details, </w:t>
            </w:r>
            <w:proofErr w:type="gramStart"/>
            <w:r w:rsidRPr="00F836FB">
              <w:t>e.g.</w:t>
            </w:r>
            <w:proofErr w:type="gramEnd"/>
            <w:r w:rsidRPr="00F836FB">
              <w:t xml:space="preserve"> power scaling between aggregated carriers</w:t>
            </w:r>
          </w:p>
          <w:p w14:paraId="44A90F11" w14:textId="77777777" w:rsidR="00F836FB" w:rsidRPr="00F836FB" w:rsidRDefault="00F836FB" w:rsidP="00F836FB">
            <w:pPr>
              <w:ind w:left="720" w:right="-23"/>
              <w:rPr>
                <w:lang w:val="en-GB"/>
              </w:rPr>
            </w:pPr>
          </w:p>
          <w:p w14:paraId="663BD8EB" w14:textId="77777777" w:rsidR="00F836FB" w:rsidRPr="00F836FB" w:rsidRDefault="00F836FB" w:rsidP="00F836FB">
            <w:pPr>
              <w:ind w:right="-23"/>
              <w:rPr>
                <w:lang w:val="en-GB"/>
              </w:rPr>
            </w:pPr>
            <w:r w:rsidRPr="00F836FB">
              <w:rPr>
                <w:b/>
                <w:bCs/>
                <w:highlight w:val="green"/>
                <w:lang w:val="en-GB"/>
              </w:rPr>
              <w:t>Agreement</w:t>
            </w:r>
          </w:p>
          <w:p w14:paraId="20FDAE87" w14:textId="77777777" w:rsidR="00F836FB" w:rsidRPr="00F836FB" w:rsidRDefault="00F836FB" w:rsidP="00F836FB">
            <w:pPr>
              <w:ind w:right="-23"/>
              <w:rPr>
                <w:lang w:val="en-GB"/>
              </w:rPr>
            </w:pPr>
            <w:r w:rsidRPr="00F836FB">
              <w:rPr>
                <w:lang w:val="en-GB"/>
              </w:rPr>
              <w:t>Introduce new UE capability(-</w:t>
            </w:r>
            <w:proofErr w:type="spellStart"/>
            <w:r w:rsidRPr="00F836FB">
              <w:rPr>
                <w:lang w:val="en-GB"/>
              </w:rPr>
              <w:t>ies</w:t>
            </w:r>
            <w:proofErr w:type="spellEnd"/>
            <w:r w:rsidRPr="00F836FB">
              <w:rPr>
                <w:lang w:val="en-GB"/>
              </w:rPr>
              <w:t xml:space="preserve">) to support PRS bandwidth aggregation </w:t>
            </w:r>
            <w:proofErr w:type="gramStart"/>
            <w:r w:rsidRPr="00F836FB">
              <w:rPr>
                <w:lang w:val="en-GB"/>
              </w:rPr>
              <w:t>measurement</w:t>
            </w:r>
            <w:proofErr w:type="gramEnd"/>
          </w:p>
          <w:p w14:paraId="3F1D2DE3" w14:textId="77777777" w:rsidR="00F836FB" w:rsidRPr="00F836FB" w:rsidRDefault="00F836FB" w:rsidP="00907188">
            <w:pPr>
              <w:numPr>
                <w:ilvl w:val="0"/>
                <w:numId w:val="19"/>
              </w:numPr>
              <w:ind w:right="-23"/>
              <w:rPr>
                <w:lang w:val="en-GB"/>
              </w:rPr>
            </w:pPr>
            <w:r w:rsidRPr="00F836FB">
              <w:t xml:space="preserve">FFS the details include the processing capability (N, T), the maximum number of PRS resources that can be process in a </w:t>
            </w:r>
            <w:proofErr w:type="gramStart"/>
            <w:r w:rsidRPr="00F836FB">
              <w:t>slots</w:t>
            </w:r>
            <w:proofErr w:type="gramEnd"/>
            <w:r w:rsidRPr="00F836FB">
              <w:t xml:space="preserve"> over the aggregation</w:t>
            </w:r>
          </w:p>
          <w:p w14:paraId="5D7623D2" w14:textId="77777777" w:rsidR="00F836FB" w:rsidRPr="00F836FB" w:rsidRDefault="00F836FB" w:rsidP="00907188">
            <w:pPr>
              <w:numPr>
                <w:ilvl w:val="0"/>
                <w:numId w:val="19"/>
              </w:numPr>
              <w:ind w:right="-23"/>
              <w:rPr>
                <w:lang w:val="en-GB"/>
              </w:rPr>
            </w:pPr>
            <w:r w:rsidRPr="00F836FB">
              <w:t>FFS the details on the PFL bandwidth combinations, including maximum number of PFLs, the total aggregated bandwidth, etc.</w:t>
            </w:r>
          </w:p>
          <w:p w14:paraId="18491EA3" w14:textId="77777777" w:rsidR="00F836FB" w:rsidRPr="00B428D7" w:rsidRDefault="00F836FB" w:rsidP="00907188">
            <w:pPr>
              <w:numPr>
                <w:ilvl w:val="0"/>
                <w:numId w:val="19"/>
              </w:numPr>
              <w:ind w:right="-23"/>
              <w:rPr>
                <w:lang w:val="en-GB"/>
              </w:rPr>
            </w:pPr>
            <w:r w:rsidRPr="00F836FB">
              <w:t xml:space="preserve">This is applicable for DL-TDOA and Multi-RTT positioning </w:t>
            </w:r>
            <w:proofErr w:type="gramStart"/>
            <w:r w:rsidRPr="00F836FB">
              <w:t>methods</w:t>
            </w:r>
            <w:proofErr w:type="gramEnd"/>
          </w:p>
          <w:p w14:paraId="728B16CA" w14:textId="77777777" w:rsidR="00B428D7" w:rsidRDefault="00B428D7" w:rsidP="00B428D7">
            <w:pPr>
              <w:ind w:right="-23"/>
              <w:rPr>
                <w:b/>
                <w:bCs/>
                <w:highlight w:val="green"/>
                <w:lang w:val="en-GB"/>
              </w:rPr>
            </w:pPr>
          </w:p>
          <w:p w14:paraId="46557CB4" w14:textId="25B381E6" w:rsidR="00B428D7" w:rsidRPr="00B428D7" w:rsidRDefault="00B428D7" w:rsidP="00B428D7">
            <w:pPr>
              <w:ind w:right="-23"/>
              <w:rPr>
                <w:lang w:val="en-GB"/>
              </w:rPr>
            </w:pPr>
            <w:r w:rsidRPr="00B428D7">
              <w:rPr>
                <w:b/>
                <w:bCs/>
                <w:highlight w:val="green"/>
                <w:lang w:val="en-GB"/>
              </w:rPr>
              <w:t>Agreement</w:t>
            </w:r>
          </w:p>
          <w:p w14:paraId="589DEE84" w14:textId="77777777" w:rsidR="00B428D7" w:rsidRPr="00B428D7" w:rsidRDefault="00B428D7" w:rsidP="00B428D7">
            <w:pPr>
              <w:ind w:right="-23"/>
              <w:rPr>
                <w:lang w:val="en-GB"/>
              </w:rPr>
            </w:pPr>
            <w:r w:rsidRPr="00B428D7">
              <w:rPr>
                <w:lang w:val="en-GB"/>
              </w:rPr>
              <w:t>From RAN1 perspective, MG-based bandwidth aggregation measurement is supported. Decide whether PPW is supported for PRS bandwidth aggregation measurement in RAN1#113 meeting.</w:t>
            </w:r>
          </w:p>
          <w:p w14:paraId="3DD411B9" w14:textId="77777777" w:rsidR="00B428D7" w:rsidRDefault="00B428D7" w:rsidP="00907188">
            <w:pPr>
              <w:numPr>
                <w:ilvl w:val="0"/>
                <w:numId w:val="20"/>
              </w:numPr>
              <w:ind w:right="-23"/>
              <w:rPr>
                <w:lang w:val="en-GB"/>
              </w:rPr>
            </w:pPr>
            <w:r w:rsidRPr="00B428D7">
              <w:rPr>
                <w:lang w:val="en-GB"/>
              </w:rPr>
              <w:t xml:space="preserve">FFS the details for PPW if </w:t>
            </w:r>
            <w:proofErr w:type="gramStart"/>
            <w:r w:rsidRPr="00B428D7">
              <w:rPr>
                <w:lang w:val="en-GB"/>
              </w:rPr>
              <w:t>supported</w:t>
            </w:r>
            <w:proofErr w:type="gramEnd"/>
          </w:p>
          <w:p w14:paraId="5702E90D" w14:textId="77777777" w:rsidR="00B428D7" w:rsidRPr="00B428D7" w:rsidRDefault="00B428D7" w:rsidP="00B428D7">
            <w:pPr>
              <w:ind w:left="720" w:right="-23"/>
              <w:rPr>
                <w:lang w:val="en-GB"/>
              </w:rPr>
            </w:pPr>
          </w:p>
          <w:p w14:paraId="0BB8C2E6" w14:textId="77777777" w:rsidR="00B428D7" w:rsidRPr="00B428D7" w:rsidRDefault="00B428D7" w:rsidP="00B428D7">
            <w:pPr>
              <w:ind w:right="-23"/>
              <w:rPr>
                <w:lang w:val="en-GB"/>
              </w:rPr>
            </w:pPr>
            <w:r w:rsidRPr="00B428D7">
              <w:rPr>
                <w:b/>
                <w:bCs/>
                <w:highlight w:val="green"/>
                <w:lang w:val="en-GB"/>
              </w:rPr>
              <w:t>Agreement</w:t>
            </w:r>
          </w:p>
          <w:p w14:paraId="4A19991E" w14:textId="77777777" w:rsidR="00B428D7" w:rsidRPr="00B428D7" w:rsidRDefault="00B428D7" w:rsidP="00B428D7">
            <w:pPr>
              <w:ind w:right="-23"/>
              <w:rPr>
                <w:lang w:val="en-GB"/>
              </w:rPr>
            </w:pPr>
            <w:r w:rsidRPr="00B428D7">
              <w:rPr>
                <w:lang w:val="en-GB"/>
              </w:rPr>
              <w:lastRenderedPageBreak/>
              <w:t xml:space="preserve">For the case when PRS in one of aggregated PFL is dropped, </w:t>
            </w:r>
            <w:proofErr w:type="gramStart"/>
            <w:r w:rsidRPr="00B428D7">
              <w:rPr>
                <w:lang w:val="en-GB"/>
              </w:rPr>
              <w:t>e.g.</w:t>
            </w:r>
            <w:proofErr w:type="gramEnd"/>
            <w:r w:rsidRPr="00B428D7">
              <w:rPr>
                <w:lang w:val="en-GB"/>
              </w:rPr>
              <w:t xml:space="preserve"> because of collision with SSB, select one of the following solutions for LMF based positioning</w:t>
            </w:r>
          </w:p>
          <w:p w14:paraId="5313EA24" w14:textId="77777777" w:rsidR="00B428D7" w:rsidRPr="00B428D7" w:rsidRDefault="00B428D7" w:rsidP="00907188">
            <w:pPr>
              <w:numPr>
                <w:ilvl w:val="0"/>
                <w:numId w:val="21"/>
              </w:numPr>
              <w:ind w:right="-23"/>
              <w:rPr>
                <w:lang w:val="en-GB"/>
              </w:rPr>
            </w:pPr>
            <w:r w:rsidRPr="00B428D7">
              <w:t>Alt. 1: Drop positioning measurement in all aggregated PFLs in the same symbol(s)</w:t>
            </w:r>
          </w:p>
          <w:p w14:paraId="3E0A438A" w14:textId="77777777" w:rsidR="00B428D7" w:rsidRPr="00B428D7" w:rsidRDefault="00B428D7" w:rsidP="00907188">
            <w:pPr>
              <w:numPr>
                <w:ilvl w:val="0"/>
                <w:numId w:val="21"/>
              </w:numPr>
              <w:ind w:right="-23"/>
              <w:rPr>
                <w:lang w:val="en-GB"/>
              </w:rPr>
            </w:pPr>
            <w:r w:rsidRPr="00B428D7">
              <w:t>Alt. 2: Still perform positioning measurement based on the remaining PRSs in other PFL(s)</w:t>
            </w:r>
          </w:p>
          <w:p w14:paraId="2ACDE485" w14:textId="77777777" w:rsidR="00B428D7" w:rsidRPr="00B428D7" w:rsidRDefault="00B428D7" w:rsidP="00907188">
            <w:pPr>
              <w:numPr>
                <w:ilvl w:val="0"/>
                <w:numId w:val="21"/>
              </w:numPr>
              <w:ind w:right="-23"/>
              <w:rPr>
                <w:lang w:val="en-GB"/>
              </w:rPr>
            </w:pPr>
            <w:r w:rsidRPr="00B428D7">
              <w:t xml:space="preserve">FFS the details and the difference between MG and PPW if PPW is </w:t>
            </w:r>
            <w:proofErr w:type="gramStart"/>
            <w:r w:rsidRPr="00B428D7">
              <w:t>supported</w:t>
            </w:r>
            <w:proofErr w:type="gramEnd"/>
          </w:p>
          <w:p w14:paraId="37C47E8F" w14:textId="77777777" w:rsidR="00B428D7" w:rsidRPr="00B428D7" w:rsidRDefault="00B428D7" w:rsidP="00907188">
            <w:pPr>
              <w:numPr>
                <w:ilvl w:val="0"/>
                <w:numId w:val="21"/>
              </w:numPr>
              <w:ind w:right="-23"/>
              <w:rPr>
                <w:lang w:val="en-GB"/>
              </w:rPr>
            </w:pPr>
            <w:r w:rsidRPr="00B428D7">
              <w:t>Note: Up to RAN4 to discuss impact on requirements, if any, for such cases</w:t>
            </w:r>
          </w:p>
          <w:p w14:paraId="7FCE9451" w14:textId="77777777" w:rsidR="00F836FB" w:rsidRDefault="00F836FB" w:rsidP="00B428D7">
            <w:pPr>
              <w:ind w:right="-23"/>
              <w:rPr>
                <w:lang w:val="en-GB"/>
              </w:rPr>
            </w:pPr>
          </w:p>
          <w:p w14:paraId="33F6305B" w14:textId="77777777" w:rsidR="00021DDE" w:rsidRPr="00021DDE" w:rsidRDefault="00021DDE" w:rsidP="00021DDE">
            <w:pPr>
              <w:ind w:right="-23"/>
              <w:rPr>
                <w:lang w:val="en-GB"/>
              </w:rPr>
            </w:pPr>
            <w:r w:rsidRPr="00021DDE">
              <w:rPr>
                <w:b/>
                <w:bCs/>
                <w:highlight w:val="green"/>
                <w:lang w:val="en-GB"/>
              </w:rPr>
              <w:t>Agreement</w:t>
            </w:r>
          </w:p>
          <w:p w14:paraId="06A9DD04" w14:textId="77777777" w:rsidR="00021DDE" w:rsidRPr="00021DDE" w:rsidRDefault="00021DDE" w:rsidP="00021DDE">
            <w:pPr>
              <w:ind w:right="-23"/>
              <w:rPr>
                <w:lang w:val="en-GB"/>
              </w:rPr>
            </w:pPr>
            <w:r w:rsidRPr="00021DDE">
              <w:rPr>
                <w:lang w:val="en-GB"/>
              </w:rPr>
              <w:t>Positioning SRS bandwidth aggregation is supported for UEs in RRC_CONNECTED.</w:t>
            </w:r>
          </w:p>
          <w:p w14:paraId="3D90A0A5" w14:textId="77777777" w:rsidR="00021DDE" w:rsidRPr="00021DDE" w:rsidRDefault="00021DDE" w:rsidP="00021DDE">
            <w:pPr>
              <w:ind w:right="-23"/>
              <w:rPr>
                <w:lang w:val="en-GB"/>
              </w:rPr>
            </w:pPr>
            <w:r w:rsidRPr="00021DDE">
              <w:rPr>
                <w:lang w:val="en-GB"/>
              </w:rPr>
              <w:t>Positioning SRS bandwidth aggregation is supported for UEs in RRC_INACTIVE state.</w:t>
            </w:r>
          </w:p>
          <w:p w14:paraId="706FAAA3" w14:textId="77777777" w:rsidR="00021DDE" w:rsidRDefault="00021DDE" w:rsidP="00907188">
            <w:pPr>
              <w:numPr>
                <w:ilvl w:val="0"/>
                <w:numId w:val="22"/>
              </w:numPr>
              <w:ind w:right="-23"/>
              <w:rPr>
                <w:lang w:val="en-GB"/>
              </w:rPr>
            </w:pPr>
            <w:r w:rsidRPr="00021DDE">
              <w:rPr>
                <w:lang w:val="en-GB"/>
              </w:rPr>
              <w:t xml:space="preserve">For the details, Rel-17 positioning SRS configuration for UE in RRC_INACTIVE state outside initial UL BWP can be the starting </w:t>
            </w:r>
            <w:proofErr w:type="gramStart"/>
            <w:r w:rsidRPr="00021DDE">
              <w:rPr>
                <w:lang w:val="en-GB"/>
              </w:rPr>
              <w:t>point</w:t>
            </w:r>
            <w:proofErr w:type="gramEnd"/>
          </w:p>
          <w:p w14:paraId="62B3C839" w14:textId="77777777" w:rsidR="00021DDE" w:rsidRPr="00021DDE" w:rsidRDefault="00021DDE" w:rsidP="00021DDE">
            <w:pPr>
              <w:ind w:left="720" w:right="-23"/>
              <w:rPr>
                <w:lang w:val="en-GB"/>
              </w:rPr>
            </w:pPr>
          </w:p>
          <w:p w14:paraId="06F2211C" w14:textId="77777777" w:rsidR="00021DDE" w:rsidRPr="00021DDE" w:rsidRDefault="00021DDE" w:rsidP="00021DDE">
            <w:pPr>
              <w:ind w:right="-23"/>
              <w:rPr>
                <w:lang w:val="en-GB"/>
              </w:rPr>
            </w:pPr>
            <w:r w:rsidRPr="00021DDE">
              <w:rPr>
                <w:b/>
                <w:bCs/>
                <w:highlight w:val="green"/>
                <w:lang w:val="en-GB"/>
              </w:rPr>
              <w:t>Agreement</w:t>
            </w:r>
          </w:p>
          <w:p w14:paraId="11ECE63F" w14:textId="77777777" w:rsidR="00021DDE" w:rsidRPr="00021DDE" w:rsidRDefault="00021DDE" w:rsidP="00021DDE">
            <w:pPr>
              <w:ind w:right="-23"/>
              <w:rPr>
                <w:lang w:val="en-GB"/>
              </w:rPr>
            </w:pPr>
            <w:r w:rsidRPr="00021DDE">
              <w:rPr>
                <w:lang w:val="en-GB"/>
              </w:rPr>
              <w:t xml:space="preserve">For SRS bandwidth aggregation across two or three carriers, select one of the following options in RAN1#113 </w:t>
            </w:r>
            <w:proofErr w:type="gramStart"/>
            <w:r w:rsidRPr="00021DDE">
              <w:rPr>
                <w:lang w:val="en-GB"/>
              </w:rPr>
              <w:t>meeting</w:t>
            </w:r>
            <w:proofErr w:type="gramEnd"/>
          </w:p>
          <w:p w14:paraId="4849C5C5" w14:textId="77777777" w:rsidR="00021DDE" w:rsidRPr="00021DDE" w:rsidRDefault="00021DDE" w:rsidP="00907188">
            <w:pPr>
              <w:numPr>
                <w:ilvl w:val="0"/>
                <w:numId w:val="23"/>
              </w:numPr>
              <w:ind w:right="-23"/>
              <w:rPr>
                <w:lang w:val="en-GB"/>
              </w:rPr>
            </w:pPr>
            <w:r w:rsidRPr="00021DDE">
              <w:rPr>
                <w:lang w:val="en-GB"/>
              </w:rPr>
              <w:t xml:space="preserve">Option 2: Per SRS resource set basis. </w:t>
            </w:r>
          </w:p>
          <w:p w14:paraId="5134E9F6" w14:textId="77777777" w:rsidR="00021DDE" w:rsidRPr="00021DDE" w:rsidRDefault="00021DDE" w:rsidP="00907188">
            <w:pPr>
              <w:numPr>
                <w:ilvl w:val="1"/>
                <w:numId w:val="23"/>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 sets across carriers are linked. </w:t>
            </w:r>
          </w:p>
          <w:p w14:paraId="76006292" w14:textId="77777777" w:rsidR="00021DDE" w:rsidRPr="00021DDE" w:rsidRDefault="00021DDE" w:rsidP="00907188">
            <w:pPr>
              <w:numPr>
                <w:ilvl w:val="1"/>
                <w:numId w:val="23"/>
              </w:numPr>
              <w:ind w:right="-23"/>
              <w:rPr>
                <w:lang w:val="en-GB"/>
              </w:rPr>
            </w:pPr>
            <w:r w:rsidRPr="00021DDE">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07D283F0" w14:textId="77777777" w:rsidR="00021DDE" w:rsidRPr="00021DDE" w:rsidRDefault="00021DDE" w:rsidP="00907188">
            <w:pPr>
              <w:numPr>
                <w:ilvl w:val="0"/>
                <w:numId w:val="23"/>
              </w:numPr>
              <w:ind w:right="-23"/>
              <w:rPr>
                <w:lang w:val="en-GB"/>
              </w:rPr>
            </w:pPr>
            <w:r w:rsidRPr="00021DDE">
              <w:rPr>
                <w:lang w:val="en-GB"/>
              </w:rPr>
              <w:t xml:space="preserve">Option 3: Per SRS resource basis. </w:t>
            </w:r>
          </w:p>
          <w:p w14:paraId="321C3C45" w14:textId="77777777" w:rsidR="00021DDE" w:rsidRPr="00021DDE" w:rsidRDefault="00021DDE" w:rsidP="00907188">
            <w:pPr>
              <w:numPr>
                <w:ilvl w:val="1"/>
                <w:numId w:val="23"/>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resources across carriers are linked. </w:t>
            </w:r>
          </w:p>
          <w:p w14:paraId="0040F1BF" w14:textId="77777777" w:rsidR="00021DDE" w:rsidRPr="00021DDE" w:rsidRDefault="00021DDE" w:rsidP="00907188">
            <w:pPr>
              <w:numPr>
                <w:ilvl w:val="1"/>
                <w:numId w:val="23"/>
              </w:numPr>
              <w:ind w:right="-23"/>
              <w:rPr>
                <w:lang w:val="en-GB"/>
              </w:rPr>
            </w:pPr>
            <w:r w:rsidRPr="00021DDE">
              <w:rPr>
                <w:lang w:val="en-GB"/>
              </w:rPr>
              <w:t xml:space="preserve">For the non-linked SRS resources, no aggregation is assumed even if the conditions are </w:t>
            </w:r>
            <w:proofErr w:type="gramStart"/>
            <w:r w:rsidRPr="00021DDE">
              <w:rPr>
                <w:lang w:val="en-GB"/>
              </w:rPr>
              <w:t>satisfied</w:t>
            </w:r>
            <w:proofErr w:type="gramEnd"/>
          </w:p>
          <w:p w14:paraId="434C8EEE" w14:textId="77777777" w:rsidR="00F836FB" w:rsidRPr="00F836FB" w:rsidRDefault="00F836FB" w:rsidP="00B428D7">
            <w:pPr>
              <w:ind w:right="-23"/>
              <w:rPr>
                <w:lang w:val="en-GB"/>
              </w:rPr>
            </w:pPr>
          </w:p>
          <w:p w14:paraId="35EFA011" w14:textId="77777777" w:rsidR="00365A5B" w:rsidRPr="00365A5B" w:rsidRDefault="00365A5B" w:rsidP="00365A5B">
            <w:pPr>
              <w:ind w:right="-23"/>
              <w:rPr>
                <w:lang w:val="en-GB"/>
              </w:rPr>
            </w:pPr>
            <w:r w:rsidRPr="00365A5B">
              <w:rPr>
                <w:b/>
                <w:bCs/>
                <w:highlight w:val="green"/>
                <w:lang w:val="en-GB"/>
              </w:rPr>
              <w:t>Agreement</w:t>
            </w:r>
          </w:p>
          <w:p w14:paraId="44DC730F" w14:textId="77777777" w:rsidR="00365A5B" w:rsidRPr="00365A5B" w:rsidRDefault="00365A5B" w:rsidP="00365A5B">
            <w:pPr>
              <w:ind w:right="-23"/>
              <w:rPr>
                <w:lang w:val="en-GB"/>
              </w:rPr>
            </w:pPr>
            <w:r w:rsidRPr="00365A5B">
              <w:rPr>
                <w:lang w:val="en-GB"/>
              </w:rPr>
              <w:t xml:space="preserve">For the SRS resources across aggregated carriers for UL-TDOA and Multi-RTT positioning methods, use similar </w:t>
            </w:r>
            <w:proofErr w:type="spellStart"/>
            <w:r w:rsidRPr="00365A5B">
              <w:rPr>
                <w:lang w:val="en-GB"/>
              </w:rPr>
              <w:t>signaling</w:t>
            </w:r>
            <w:proofErr w:type="spellEnd"/>
            <w:r w:rsidRPr="00365A5B">
              <w:rPr>
                <w:lang w:val="en-GB"/>
              </w:rPr>
              <w:t xml:space="preserve"> as the existing Rel-16/Rel-17 SRS measurement of single carrier with the necessary </w:t>
            </w:r>
            <w:proofErr w:type="gramStart"/>
            <w:r w:rsidRPr="00365A5B">
              <w:rPr>
                <w:lang w:val="en-GB"/>
              </w:rPr>
              <w:t>update</w:t>
            </w:r>
            <w:proofErr w:type="gramEnd"/>
          </w:p>
          <w:p w14:paraId="5836D9D8" w14:textId="77777777" w:rsidR="00365A5B" w:rsidRPr="00365A5B" w:rsidRDefault="00365A5B" w:rsidP="00907188">
            <w:pPr>
              <w:numPr>
                <w:ilvl w:val="0"/>
                <w:numId w:val="24"/>
              </w:numPr>
              <w:ind w:right="-23"/>
              <w:rPr>
                <w:lang w:val="en-GB"/>
              </w:rPr>
            </w:pPr>
            <w:r w:rsidRPr="00365A5B">
              <w:rPr>
                <w:lang w:val="en-GB"/>
              </w:rPr>
              <w:t>FFS: Single RSRP or RSRPP is reported for the SRS resources across aggregated carriers</w:t>
            </w:r>
          </w:p>
          <w:p w14:paraId="4B5013AD" w14:textId="77777777" w:rsidR="00365A5B" w:rsidRPr="00365A5B" w:rsidRDefault="00365A5B" w:rsidP="00907188">
            <w:pPr>
              <w:numPr>
                <w:ilvl w:val="0"/>
                <w:numId w:val="24"/>
              </w:numPr>
              <w:ind w:right="-23"/>
              <w:rPr>
                <w:lang w:val="en-GB"/>
              </w:rPr>
            </w:pPr>
            <w:r w:rsidRPr="00365A5B">
              <w:rPr>
                <w:lang w:val="en-GB"/>
              </w:rPr>
              <w:t xml:space="preserve">SRS carrier aggregation indication is reported along with the measurement results to indicate whether/which measurement is </w:t>
            </w:r>
            <w:proofErr w:type="gramStart"/>
            <w:r w:rsidRPr="00365A5B">
              <w:rPr>
                <w:lang w:val="en-GB"/>
              </w:rPr>
              <w:t>aggregated</w:t>
            </w:r>
            <w:proofErr w:type="gramEnd"/>
          </w:p>
          <w:p w14:paraId="5A0FB661" w14:textId="77777777" w:rsidR="00365A5B" w:rsidRPr="00365A5B" w:rsidRDefault="00365A5B" w:rsidP="00365A5B">
            <w:pPr>
              <w:ind w:right="-23"/>
              <w:rPr>
                <w:lang w:val="en-GB"/>
              </w:rPr>
            </w:pPr>
            <w:r w:rsidRPr="00365A5B">
              <w:rPr>
                <w:lang w:val="en-GB"/>
              </w:rPr>
              <w:t> </w:t>
            </w:r>
          </w:p>
          <w:p w14:paraId="27D47B9C" w14:textId="77777777" w:rsidR="00365A5B" w:rsidRPr="00365A5B" w:rsidRDefault="00365A5B" w:rsidP="00365A5B">
            <w:pPr>
              <w:ind w:right="-23"/>
              <w:rPr>
                <w:lang w:val="en-GB"/>
              </w:rPr>
            </w:pPr>
            <w:r w:rsidRPr="00365A5B">
              <w:rPr>
                <w:b/>
                <w:bCs/>
                <w:highlight w:val="green"/>
                <w:lang w:val="en-GB"/>
              </w:rPr>
              <w:t>Agreement</w:t>
            </w:r>
          </w:p>
          <w:p w14:paraId="1D96D761" w14:textId="77777777" w:rsidR="00365A5B" w:rsidRPr="00365A5B" w:rsidRDefault="00365A5B" w:rsidP="00365A5B">
            <w:pPr>
              <w:ind w:right="-23"/>
              <w:rPr>
                <w:lang w:val="en-GB"/>
              </w:rPr>
            </w:pPr>
            <w:r w:rsidRPr="00365A5B">
              <w:rPr>
                <w:lang w:val="en-GB"/>
              </w:rPr>
              <w:t>For positioning SRS aggregation across CCs,</w:t>
            </w:r>
            <w:r w:rsidRPr="00365A5B">
              <w:rPr>
                <w:i/>
                <w:iCs/>
                <w:lang w:val="en-GB"/>
              </w:rPr>
              <w:t xml:space="preserve"> </w:t>
            </w:r>
            <w:r w:rsidRPr="00365A5B">
              <w:rPr>
                <w:lang w:val="en-GB"/>
              </w:rPr>
              <w:t>if SRS in one of aggregated carriers is dropped in a symbol, select one of the following two options:</w:t>
            </w:r>
          </w:p>
          <w:p w14:paraId="3ED1778F" w14:textId="77777777" w:rsidR="00365A5B" w:rsidRPr="00365A5B" w:rsidRDefault="00365A5B" w:rsidP="00907188">
            <w:pPr>
              <w:numPr>
                <w:ilvl w:val="0"/>
                <w:numId w:val="25"/>
              </w:numPr>
              <w:ind w:right="-23"/>
              <w:rPr>
                <w:lang w:val="en-GB"/>
              </w:rPr>
            </w:pPr>
            <w:r w:rsidRPr="00365A5B">
              <w:t xml:space="preserve">Alt. 1: Stop SRS transmission in all aggregated carriers in the same </w:t>
            </w:r>
            <w:proofErr w:type="gramStart"/>
            <w:r w:rsidRPr="00365A5B">
              <w:t>symbol</w:t>
            </w:r>
            <w:proofErr w:type="gramEnd"/>
          </w:p>
          <w:p w14:paraId="04E48231" w14:textId="77777777" w:rsidR="00365A5B" w:rsidRPr="00365A5B" w:rsidRDefault="00365A5B" w:rsidP="00907188">
            <w:pPr>
              <w:numPr>
                <w:ilvl w:val="0"/>
                <w:numId w:val="25"/>
              </w:numPr>
              <w:ind w:right="-23"/>
              <w:rPr>
                <w:lang w:val="en-GB"/>
              </w:rPr>
            </w:pPr>
            <w:r w:rsidRPr="00365A5B">
              <w:t xml:space="preserve">Alt. 2: SRS is still transmitted in other carriers in the same </w:t>
            </w:r>
            <w:proofErr w:type="gramStart"/>
            <w:r w:rsidRPr="00365A5B">
              <w:t>symbol</w:t>
            </w:r>
            <w:proofErr w:type="gramEnd"/>
          </w:p>
          <w:p w14:paraId="4D635217" w14:textId="77777777" w:rsidR="00365A5B" w:rsidRPr="00365A5B" w:rsidRDefault="00365A5B" w:rsidP="00907188">
            <w:pPr>
              <w:numPr>
                <w:ilvl w:val="1"/>
                <w:numId w:val="25"/>
              </w:numPr>
              <w:ind w:right="-23"/>
              <w:rPr>
                <w:lang w:val="en-GB"/>
              </w:rPr>
            </w:pPr>
            <w:r w:rsidRPr="00365A5B">
              <w:t xml:space="preserve">FFS: </w:t>
            </w:r>
            <w:r w:rsidRPr="00365A5B">
              <w:rPr>
                <w:lang w:val="en-GB"/>
              </w:rPr>
              <w:t>The UE may not be expected to maintain phase continuity across the remaining carriers</w:t>
            </w:r>
          </w:p>
          <w:p w14:paraId="76511059" w14:textId="77777777" w:rsidR="00365A5B" w:rsidRPr="00266210" w:rsidRDefault="00365A5B" w:rsidP="00907188">
            <w:pPr>
              <w:numPr>
                <w:ilvl w:val="0"/>
                <w:numId w:val="25"/>
              </w:numPr>
              <w:ind w:right="-23"/>
              <w:rPr>
                <w:lang w:val="en-GB"/>
              </w:rPr>
            </w:pPr>
            <w:r w:rsidRPr="00365A5B">
              <w:t xml:space="preserve">FFS the applicable scenario, </w:t>
            </w:r>
            <w:proofErr w:type="gramStart"/>
            <w:r w:rsidRPr="00365A5B">
              <w:t>e.g.</w:t>
            </w:r>
            <w:proofErr w:type="gramEnd"/>
            <w:r w:rsidRPr="00365A5B">
              <w:t xml:space="preserve"> the positioning SRS collides with another higher priority SRS or others</w:t>
            </w:r>
          </w:p>
          <w:p w14:paraId="7602B779" w14:textId="77777777" w:rsidR="00365A5B" w:rsidRDefault="00365A5B" w:rsidP="00266210">
            <w:pPr>
              <w:ind w:right="-23"/>
            </w:pPr>
          </w:p>
          <w:p w14:paraId="6014A6B3" w14:textId="77777777" w:rsidR="00266210" w:rsidRPr="00266210" w:rsidRDefault="00266210" w:rsidP="00266210">
            <w:pPr>
              <w:ind w:right="-23"/>
              <w:rPr>
                <w:lang w:val="en-GB"/>
              </w:rPr>
            </w:pPr>
            <w:r w:rsidRPr="00266210">
              <w:rPr>
                <w:b/>
                <w:bCs/>
                <w:highlight w:val="green"/>
              </w:rPr>
              <w:t>Agreement</w:t>
            </w:r>
          </w:p>
          <w:p w14:paraId="134C0DFA" w14:textId="77777777" w:rsidR="00266210" w:rsidRPr="00266210" w:rsidRDefault="00266210" w:rsidP="00266210">
            <w:pPr>
              <w:ind w:right="-23"/>
              <w:rPr>
                <w:lang w:val="en-GB"/>
              </w:rPr>
            </w:pPr>
            <w:r w:rsidRPr="00266210">
              <w:rPr>
                <w:lang w:val="en-GB"/>
              </w:rPr>
              <w:t xml:space="preserve">For SRS bandwidth aggregation between SRS in two or three carriers, decide whether one or more of the following are needed for the aggregated SRS resources in RAN1#113 </w:t>
            </w:r>
            <w:proofErr w:type="gramStart"/>
            <w:r w:rsidRPr="00266210">
              <w:rPr>
                <w:lang w:val="en-GB"/>
              </w:rPr>
              <w:t>meeting</w:t>
            </w:r>
            <w:proofErr w:type="gramEnd"/>
          </w:p>
          <w:p w14:paraId="67C0E757" w14:textId="77777777" w:rsidR="00266210" w:rsidRPr="00266210" w:rsidRDefault="00266210" w:rsidP="00907188">
            <w:pPr>
              <w:numPr>
                <w:ilvl w:val="0"/>
                <w:numId w:val="26"/>
              </w:numPr>
              <w:ind w:right="-23"/>
              <w:rPr>
                <w:lang w:val="en-GB"/>
              </w:rPr>
            </w:pPr>
            <w:r w:rsidRPr="00266210">
              <w:rPr>
                <w:lang w:val="en-GB"/>
              </w:rPr>
              <w:t>The same timing advance offset or the same TAG</w:t>
            </w:r>
          </w:p>
          <w:p w14:paraId="6E77E54C" w14:textId="77777777" w:rsidR="00266210" w:rsidRPr="00266210" w:rsidRDefault="00266210" w:rsidP="00907188">
            <w:pPr>
              <w:numPr>
                <w:ilvl w:val="0"/>
                <w:numId w:val="26"/>
              </w:numPr>
              <w:ind w:right="-23"/>
              <w:rPr>
                <w:lang w:val="en-GB"/>
              </w:rPr>
            </w:pPr>
            <w:r w:rsidRPr="00266210">
              <w:rPr>
                <w:lang w:val="en-GB"/>
              </w:rPr>
              <w:t xml:space="preserve">The same </w:t>
            </w:r>
            <w:proofErr w:type="spellStart"/>
            <w:r w:rsidRPr="00266210">
              <w:rPr>
                <w:i/>
                <w:iCs/>
                <w:lang w:val="en-GB"/>
              </w:rPr>
              <w:t>periodicityAndOffset</w:t>
            </w:r>
            <w:proofErr w:type="spellEnd"/>
            <w:r w:rsidRPr="00266210">
              <w:rPr>
                <w:i/>
                <w:iCs/>
                <w:lang w:val="en-GB"/>
              </w:rPr>
              <w:t xml:space="preserve">, </w:t>
            </w:r>
            <w:r w:rsidRPr="00266210">
              <w:rPr>
                <w:lang w:val="en-GB"/>
              </w:rPr>
              <w:t>and</w:t>
            </w:r>
            <w:r w:rsidRPr="00266210">
              <w:rPr>
                <w:i/>
                <w:iCs/>
                <w:lang w:val="en-GB"/>
              </w:rPr>
              <w:t xml:space="preserve"> </w:t>
            </w:r>
            <w:proofErr w:type="spellStart"/>
            <w:r w:rsidRPr="00266210">
              <w:rPr>
                <w:i/>
                <w:iCs/>
                <w:lang w:val="en-GB"/>
              </w:rPr>
              <w:t>slotOffset</w:t>
            </w:r>
            <w:proofErr w:type="spellEnd"/>
          </w:p>
          <w:p w14:paraId="08A475A5" w14:textId="77777777" w:rsidR="00266210" w:rsidRPr="00266210" w:rsidRDefault="00266210" w:rsidP="00907188">
            <w:pPr>
              <w:numPr>
                <w:ilvl w:val="0"/>
                <w:numId w:val="26"/>
              </w:numPr>
              <w:ind w:right="-23"/>
              <w:rPr>
                <w:lang w:val="en-GB"/>
              </w:rPr>
            </w:pPr>
            <w:r w:rsidRPr="00266210">
              <w:rPr>
                <w:lang w:val="en-GB"/>
              </w:rPr>
              <w:t>The same number of SRS resource sets and/or the same number of SRS resources per set</w:t>
            </w:r>
          </w:p>
          <w:p w14:paraId="2841F71C" w14:textId="77777777" w:rsidR="00266210" w:rsidRPr="00266210" w:rsidRDefault="00266210" w:rsidP="00907188">
            <w:pPr>
              <w:numPr>
                <w:ilvl w:val="0"/>
                <w:numId w:val="26"/>
              </w:numPr>
              <w:ind w:right="-23"/>
              <w:rPr>
                <w:lang w:val="en-GB"/>
              </w:rPr>
            </w:pPr>
            <w:r w:rsidRPr="00266210">
              <w:rPr>
                <w:lang w:val="en-GB"/>
              </w:rPr>
              <w:t>The configuration of same pathloss RS, Po and alpha to ensure the same Tx PSD (power per subcarrier)</w:t>
            </w:r>
          </w:p>
          <w:p w14:paraId="05B1C18C" w14:textId="77777777" w:rsidR="00266210" w:rsidRPr="00266210" w:rsidRDefault="00266210" w:rsidP="00907188">
            <w:pPr>
              <w:numPr>
                <w:ilvl w:val="1"/>
                <w:numId w:val="26"/>
              </w:numPr>
              <w:ind w:right="-23"/>
              <w:rPr>
                <w:lang w:val="en-GB"/>
              </w:rPr>
            </w:pPr>
            <w:r w:rsidRPr="00266210">
              <w:rPr>
                <w:lang w:val="en-GB"/>
              </w:rPr>
              <w:t xml:space="preserve">FFS the details, </w:t>
            </w:r>
            <w:proofErr w:type="gramStart"/>
            <w:r w:rsidRPr="00266210">
              <w:rPr>
                <w:lang w:val="en-GB"/>
              </w:rPr>
              <w:t>e.g.</w:t>
            </w:r>
            <w:proofErr w:type="gramEnd"/>
            <w:r w:rsidRPr="00266210">
              <w:rPr>
                <w:lang w:val="en-GB"/>
              </w:rPr>
              <w:t xml:space="preserve"> UE determines the transmit power for SRS transmission in a reference carrier and applies the same Tx PSD for SRS transmission in other carriers, or configure a common parameter set for the aggregated carriers</w:t>
            </w:r>
          </w:p>
          <w:p w14:paraId="0F5AB935" w14:textId="77777777" w:rsidR="00266210" w:rsidRPr="00266210" w:rsidRDefault="00266210" w:rsidP="00907188">
            <w:pPr>
              <w:numPr>
                <w:ilvl w:val="0"/>
                <w:numId w:val="26"/>
              </w:numPr>
              <w:ind w:right="-23"/>
              <w:rPr>
                <w:lang w:val="en-GB"/>
              </w:rPr>
            </w:pPr>
            <w:r w:rsidRPr="00266210">
              <w:rPr>
                <w:lang w:val="en-GB"/>
              </w:rPr>
              <w:t>The same antenna port from RAN1 specification perspective</w:t>
            </w:r>
          </w:p>
          <w:p w14:paraId="267FD336" w14:textId="77777777" w:rsidR="00266210" w:rsidRPr="00266210" w:rsidRDefault="00266210" w:rsidP="00907188">
            <w:pPr>
              <w:numPr>
                <w:ilvl w:val="1"/>
                <w:numId w:val="26"/>
              </w:numPr>
              <w:ind w:right="-23"/>
              <w:rPr>
                <w:lang w:val="en-GB"/>
              </w:rPr>
            </w:pPr>
            <w:r w:rsidRPr="00266210">
              <w:rPr>
                <w:lang w:val="en-GB"/>
              </w:rPr>
              <w:t>Note: this is to achieve phase continuity between carriers</w:t>
            </w:r>
          </w:p>
          <w:p w14:paraId="10D697DC" w14:textId="77777777" w:rsidR="00266210" w:rsidRPr="00266210" w:rsidRDefault="00266210" w:rsidP="00907188">
            <w:pPr>
              <w:numPr>
                <w:ilvl w:val="0"/>
                <w:numId w:val="26"/>
              </w:numPr>
              <w:ind w:right="-23"/>
              <w:rPr>
                <w:lang w:val="en-GB"/>
              </w:rPr>
            </w:pPr>
            <w:r w:rsidRPr="00266210">
              <w:rPr>
                <w:lang w:val="en-GB"/>
              </w:rPr>
              <w:t xml:space="preserve">UE is expected to be configured with SRS resources that maintain a per-symbol uniformly spaced SRS pattern across aggregated </w:t>
            </w:r>
            <w:proofErr w:type="gramStart"/>
            <w:r w:rsidRPr="00266210">
              <w:rPr>
                <w:lang w:val="en-GB"/>
              </w:rPr>
              <w:t>bandwidths</w:t>
            </w:r>
            <w:proofErr w:type="gramEnd"/>
            <w:r w:rsidRPr="00266210">
              <w:rPr>
                <w:lang w:val="en-GB"/>
              </w:rPr>
              <w:t xml:space="preserve"> </w:t>
            </w:r>
          </w:p>
          <w:p w14:paraId="138C9337" w14:textId="77777777" w:rsidR="00266210" w:rsidRPr="00266210" w:rsidRDefault="00266210" w:rsidP="00907188">
            <w:pPr>
              <w:numPr>
                <w:ilvl w:val="0"/>
                <w:numId w:val="26"/>
              </w:numPr>
              <w:ind w:right="-23"/>
              <w:rPr>
                <w:lang w:val="en-GB"/>
              </w:rPr>
            </w:pPr>
            <w:r w:rsidRPr="00266210">
              <w:rPr>
                <w:lang w:val="en-GB"/>
              </w:rPr>
              <w:t>Others if any</w:t>
            </w:r>
          </w:p>
          <w:p w14:paraId="4668E28A" w14:textId="77777777" w:rsidR="00365A5B" w:rsidRPr="00365A5B" w:rsidRDefault="00365A5B" w:rsidP="00266210">
            <w:pPr>
              <w:ind w:right="-23"/>
              <w:rPr>
                <w:lang w:val="en-GB"/>
              </w:rPr>
            </w:pPr>
          </w:p>
          <w:p w14:paraId="20EBDF20" w14:textId="77777777" w:rsidR="00674665" w:rsidRPr="00674665" w:rsidRDefault="00674665" w:rsidP="00674665">
            <w:pPr>
              <w:ind w:right="-23"/>
              <w:rPr>
                <w:lang w:val="en-GB"/>
              </w:rPr>
            </w:pPr>
            <w:r w:rsidRPr="00674665">
              <w:rPr>
                <w:b/>
                <w:bCs/>
                <w:highlight w:val="green"/>
              </w:rPr>
              <w:t>Agreement</w:t>
            </w:r>
          </w:p>
          <w:p w14:paraId="13DB9848" w14:textId="77777777" w:rsidR="00674665" w:rsidRPr="00674665" w:rsidRDefault="00674665" w:rsidP="00674665">
            <w:pPr>
              <w:ind w:right="-23"/>
              <w:rPr>
                <w:lang w:val="en-GB"/>
              </w:rPr>
            </w:pPr>
            <w:r w:rsidRPr="00674665">
              <w:rPr>
                <w:lang w:val="en-GB"/>
              </w:rPr>
              <w:t>For PRS bandwidth aggregation between PRS in two or three different PFLs, decide whether one or more of the following are needed for the aggregated PRS resources from a TRP in RAN1#113 meeting:</w:t>
            </w:r>
          </w:p>
          <w:p w14:paraId="6A6DCAD6" w14:textId="77777777" w:rsidR="00674665" w:rsidRPr="00674665" w:rsidRDefault="00674665" w:rsidP="00907188">
            <w:pPr>
              <w:numPr>
                <w:ilvl w:val="0"/>
                <w:numId w:val="27"/>
              </w:numPr>
              <w:ind w:right="-23"/>
              <w:rPr>
                <w:lang w:val="en-GB"/>
              </w:rPr>
            </w:pPr>
            <w:r w:rsidRPr="00674665">
              <w:rPr>
                <w:lang w:val="en-GB"/>
              </w:rPr>
              <w:t>The same antenna port from RAN1 perspective</w:t>
            </w:r>
          </w:p>
          <w:p w14:paraId="110B54ED" w14:textId="77777777" w:rsidR="00674665" w:rsidRPr="00674665" w:rsidRDefault="00674665" w:rsidP="00907188">
            <w:pPr>
              <w:numPr>
                <w:ilvl w:val="1"/>
                <w:numId w:val="27"/>
              </w:numPr>
              <w:ind w:right="-23"/>
              <w:rPr>
                <w:lang w:val="en-GB"/>
              </w:rPr>
            </w:pPr>
            <w:r w:rsidRPr="00674665">
              <w:rPr>
                <w:lang w:val="en-GB"/>
              </w:rPr>
              <w:lastRenderedPageBreak/>
              <w:t>Note: this is to achieve phase continuity between PFLs</w:t>
            </w:r>
          </w:p>
          <w:p w14:paraId="7AC5D220" w14:textId="77777777" w:rsidR="00674665" w:rsidRPr="00674665" w:rsidRDefault="00674665" w:rsidP="00907188">
            <w:pPr>
              <w:numPr>
                <w:ilvl w:val="0"/>
                <w:numId w:val="27"/>
              </w:numPr>
              <w:ind w:right="-23"/>
              <w:rPr>
                <w:lang w:val="en-GB"/>
              </w:rPr>
            </w:pPr>
            <w:r w:rsidRPr="00674665">
              <w:rPr>
                <w:lang w:val="en-GB"/>
              </w:rPr>
              <w:t>The same periodicity and slot offset</w:t>
            </w:r>
          </w:p>
          <w:p w14:paraId="121B0126" w14:textId="77777777" w:rsidR="00674665" w:rsidRPr="00674665" w:rsidRDefault="00674665" w:rsidP="00907188">
            <w:pPr>
              <w:numPr>
                <w:ilvl w:val="0"/>
                <w:numId w:val="27"/>
              </w:numPr>
              <w:ind w:right="-23"/>
              <w:rPr>
                <w:lang w:val="en-GB"/>
              </w:rPr>
            </w:pPr>
            <w:r w:rsidRPr="00674665">
              <w:rPr>
                <w:lang w:val="en-GB"/>
              </w:rPr>
              <w:t>The same muting pattern</w:t>
            </w:r>
          </w:p>
          <w:p w14:paraId="3107DB75" w14:textId="77777777" w:rsidR="00674665" w:rsidRPr="00674665" w:rsidRDefault="00674665" w:rsidP="00907188">
            <w:pPr>
              <w:numPr>
                <w:ilvl w:val="0"/>
                <w:numId w:val="27"/>
              </w:numPr>
              <w:ind w:right="-23"/>
              <w:rPr>
                <w:lang w:val="en-GB"/>
              </w:rPr>
            </w:pPr>
            <w:r w:rsidRPr="00674665">
              <w:rPr>
                <w:lang w:val="en-GB"/>
              </w:rPr>
              <w:t xml:space="preserve">The same number of PRS resource sets and/or resources per set for a TRP </w:t>
            </w:r>
          </w:p>
          <w:p w14:paraId="157AEA61" w14:textId="77777777" w:rsidR="00674665" w:rsidRPr="00674665" w:rsidRDefault="00674665" w:rsidP="00907188">
            <w:pPr>
              <w:numPr>
                <w:ilvl w:val="0"/>
                <w:numId w:val="27"/>
              </w:numPr>
              <w:ind w:right="-23"/>
              <w:rPr>
                <w:lang w:val="en-GB"/>
              </w:rPr>
            </w:pPr>
            <w:r w:rsidRPr="00674665">
              <w:rPr>
                <w:lang w:val="en-GB"/>
              </w:rPr>
              <w:t xml:space="preserve">The same </w:t>
            </w:r>
            <w:r w:rsidRPr="00674665">
              <w:rPr>
                <w:i/>
                <w:iCs/>
                <w:lang w:val="en-GB"/>
              </w:rPr>
              <w:t>NR-DL-PRS-SFN0-Offset</w:t>
            </w:r>
            <w:r w:rsidRPr="00674665">
              <w:rPr>
                <w:lang w:val="en-GB"/>
              </w:rPr>
              <w:t xml:space="preserve"> value</w:t>
            </w:r>
          </w:p>
          <w:p w14:paraId="277E3AAB" w14:textId="77777777" w:rsidR="00674665" w:rsidRPr="00674665" w:rsidRDefault="00674665" w:rsidP="00907188">
            <w:pPr>
              <w:numPr>
                <w:ilvl w:val="0"/>
                <w:numId w:val="27"/>
              </w:numPr>
              <w:ind w:right="-23"/>
              <w:rPr>
                <w:lang w:val="en-GB"/>
              </w:rPr>
            </w:pPr>
            <w:r w:rsidRPr="00674665">
              <w:rPr>
                <w:lang w:val="en-GB"/>
              </w:rPr>
              <w:t xml:space="preserve">UE is expected to be configured with PRS resources that maintain a per-symbol uniformly spaced PRS pattern across aggregated </w:t>
            </w:r>
            <w:proofErr w:type="gramStart"/>
            <w:r w:rsidRPr="00674665">
              <w:rPr>
                <w:lang w:val="en-GB"/>
              </w:rPr>
              <w:t>bandwidths</w:t>
            </w:r>
            <w:proofErr w:type="gramEnd"/>
            <w:r w:rsidRPr="00674665">
              <w:rPr>
                <w:lang w:val="en-GB"/>
              </w:rPr>
              <w:t xml:space="preserve"> </w:t>
            </w:r>
          </w:p>
          <w:p w14:paraId="309D8B23" w14:textId="77777777" w:rsidR="00674665" w:rsidRPr="00674665" w:rsidRDefault="00674665" w:rsidP="00907188">
            <w:pPr>
              <w:numPr>
                <w:ilvl w:val="1"/>
                <w:numId w:val="27"/>
              </w:numPr>
              <w:ind w:right="-23"/>
              <w:rPr>
                <w:lang w:val="en-GB"/>
              </w:rPr>
            </w:pPr>
            <w:r w:rsidRPr="00674665">
              <w:rPr>
                <w:lang w:val="en-GB"/>
              </w:rPr>
              <w:t xml:space="preserve">FFS: a per-symbol uniformly spaced PRS pattern across aggregated bandwidths does not preclude dropping some REs in the </w:t>
            </w:r>
            <w:proofErr w:type="spellStart"/>
            <w:r w:rsidRPr="00674665">
              <w:rPr>
                <w:lang w:val="en-GB"/>
              </w:rPr>
              <w:t>guardband</w:t>
            </w:r>
            <w:proofErr w:type="spellEnd"/>
            <w:r w:rsidRPr="00674665">
              <w:rPr>
                <w:lang w:val="en-GB"/>
              </w:rPr>
              <w:t xml:space="preserve"> between two PFLs</w:t>
            </w:r>
          </w:p>
          <w:p w14:paraId="66F80E73" w14:textId="3B9CB35A" w:rsidR="000B4C7B" w:rsidRPr="00DE2175" w:rsidRDefault="00674665" w:rsidP="00907188">
            <w:pPr>
              <w:numPr>
                <w:ilvl w:val="0"/>
                <w:numId w:val="27"/>
              </w:numPr>
              <w:spacing w:after="120"/>
              <w:ind w:left="714" w:right="-23" w:hanging="357"/>
              <w:rPr>
                <w:lang w:val="en-GB"/>
              </w:rPr>
            </w:pPr>
            <w:r w:rsidRPr="00674665">
              <w:rPr>
                <w:lang w:val="en-GB"/>
              </w:rPr>
              <w:t>Others if any</w:t>
            </w:r>
          </w:p>
        </w:tc>
      </w:tr>
    </w:tbl>
    <w:p w14:paraId="4D262B9B" w14:textId="77777777" w:rsidR="00DD5B0D" w:rsidRDefault="00DD5B0D" w:rsidP="0036052E">
      <w:pPr>
        <w:ind w:right="-23"/>
      </w:pPr>
    </w:p>
    <w:p w14:paraId="08AB81B6" w14:textId="17E07D62" w:rsidR="00405851" w:rsidRPr="00A3156A" w:rsidRDefault="002B3A71" w:rsidP="00A3156A">
      <w:pPr>
        <w:rPr>
          <w:b/>
          <w:bCs/>
          <w:lang w:val="en-GB"/>
        </w:rPr>
      </w:pPr>
      <w:r w:rsidRPr="00DF2984">
        <w:rPr>
          <w:b/>
          <w:bCs/>
        </w:rPr>
        <w:t>RAN1 #11</w:t>
      </w:r>
      <w:r w:rsidR="00A3156A">
        <w:rPr>
          <w:b/>
          <w:bCs/>
        </w:rPr>
        <w:t>3</w:t>
      </w:r>
    </w:p>
    <w:tbl>
      <w:tblPr>
        <w:tblStyle w:val="TableGrid"/>
        <w:tblW w:w="0" w:type="auto"/>
        <w:tblLook w:val="04A0" w:firstRow="1" w:lastRow="0" w:firstColumn="1" w:lastColumn="0" w:noHBand="0" w:noVBand="1"/>
      </w:tblPr>
      <w:tblGrid>
        <w:gridCol w:w="9617"/>
      </w:tblGrid>
      <w:tr w:rsidR="00405851" w14:paraId="3A859C63" w14:textId="77777777" w:rsidTr="00405851">
        <w:tc>
          <w:tcPr>
            <w:tcW w:w="9617" w:type="dxa"/>
          </w:tcPr>
          <w:p w14:paraId="330A1E28" w14:textId="77777777" w:rsidR="002B3A71" w:rsidRPr="002B3A71" w:rsidRDefault="002B3A71" w:rsidP="002B3A71">
            <w:pPr>
              <w:ind w:right="-23"/>
              <w:rPr>
                <w:lang w:val="en-GB"/>
              </w:rPr>
            </w:pPr>
            <w:r w:rsidRPr="002B3A71">
              <w:rPr>
                <w:b/>
                <w:bCs/>
                <w:highlight w:val="green"/>
                <w:lang w:val="en-GB"/>
              </w:rPr>
              <w:t>Agreement</w:t>
            </w:r>
          </w:p>
          <w:p w14:paraId="2633BD79" w14:textId="77777777" w:rsidR="002B3A71" w:rsidRPr="002B3A71" w:rsidRDefault="002B3A71" w:rsidP="002B3A71">
            <w:pPr>
              <w:ind w:right="-23"/>
              <w:rPr>
                <w:lang w:val="en-GB"/>
              </w:rPr>
            </w:pPr>
            <w:r w:rsidRPr="002B3A71">
              <w:rPr>
                <w:lang w:val="en-GB"/>
              </w:rPr>
              <w:t xml:space="preserve">For PRS bandwidth aggregation between PRS in two or three different PFLs, the following are needed for the aggregated PRS resources </w:t>
            </w:r>
            <w:r w:rsidRPr="002B3A71">
              <w:t xml:space="preserve">for </w:t>
            </w:r>
            <w:r w:rsidRPr="002B3A71">
              <w:rPr>
                <w:lang w:val="en-GB"/>
              </w:rPr>
              <w:t>a TRP:</w:t>
            </w:r>
          </w:p>
          <w:p w14:paraId="29F895BD" w14:textId="77777777" w:rsidR="002B3A71" w:rsidRPr="002B3A71" w:rsidRDefault="002B3A71" w:rsidP="00907188">
            <w:pPr>
              <w:numPr>
                <w:ilvl w:val="0"/>
                <w:numId w:val="28"/>
              </w:numPr>
              <w:ind w:right="-23"/>
              <w:rPr>
                <w:lang w:val="en-GB"/>
              </w:rPr>
            </w:pPr>
            <w:r w:rsidRPr="002B3A71">
              <w:rPr>
                <w:lang w:val="en-GB"/>
              </w:rPr>
              <w:t>The same periodicity and slot offset</w:t>
            </w:r>
          </w:p>
          <w:p w14:paraId="409531C7" w14:textId="77777777" w:rsidR="002B3A71" w:rsidRPr="002B3A71" w:rsidRDefault="002B3A71" w:rsidP="00907188">
            <w:pPr>
              <w:numPr>
                <w:ilvl w:val="0"/>
                <w:numId w:val="28"/>
              </w:numPr>
              <w:ind w:right="-23"/>
              <w:rPr>
                <w:lang w:val="en-GB"/>
              </w:rPr>
            </w:pPr>
            <w:r w:rsidRPr="002B3A71">
              <w:rPr>
                <w:lang w:val="en-GB"/>
              </w:rPr>
              <w:t>The same muting pattern</w:t>
            </w:r>
          </w:p>
          <w:p w14:paraId="36A36906" w14:textId="77777777" w:rsidR="002B3A71" w:rsidRPr="002B3A71" w:rsidRDefault="002B3A71" w:rsidP="00907188">
            <w:pPr>
              <w:numPr>
                <w:ilvl w:val="0"/>
                <w:numId w:val="28"/>
              </w:numPr>
              <w:ind w:right="-23"/>
              <w:rPr>
                <w:lang w:val="en-GB"/>
              </w:rPr>
            </w:pPr>
            <w:r w:rsidRPr="002B3A71">
              <w:rPr>
                <w:lang w:val="en-GB"/>
              </w:rPr>
              <w:t xml:space="preserve">The same </w:t>
            </w:r>
            <w:r w:rsidRPr="002B3A71">
              <w:rPr>
                <w:i/>
                <w:iCs/>
                <w:lang w:val="en-GB"/>
              </w:rPr>
              <w:t>NR-DL-PRS-SFN0-Offset</w:t>
            </w:r>
            <w:r w:rsidRPr="002B3A71">
              <w:rPr>
                <w:lang w:val="en-GB"/>
              </w:rPr>
              <w:t xml:space="preserve"> value</w:t>
            </w:r>
          </w:p>
          <w:p w14:paraId="3600DAD4" w14:textId="77777777" w:rsidR="002B3A71" w:rsidRPr="002B3A71" w:rsidRDefault="002B3A71" w:rsidP="00907188">
            <w:pPr>
              <w:numPr>
                <w:ilvl w:val="0"/>
                <w:numId w:val="28"/>
              </w:numPr>
              <w:ind w:right="-23"/>
              <w:rPr>
                <w:lang w:val="en-GB"/>
              </w:rPr>
            </w:pPr>
            <w:r w:rsidRPr="002B3A71">
              <w:rPr>
                <w:lang w:val="en-GB"/>
              </w:rPr>
              <w:t xml:space="preserve">UE </w:t>
            </w:r>
            <w:r w:rsidRPr="002B3A71">
              <w:t>expects</w:t>
            </w:r>
            <w:r w:rsidRPr="002B3A71">
              <w:rPr>
                <w:lang w:val="en-GB"/>
              </w:rPr>
              <w:t xml:space="preserve"> to be configured with PRS resources that maintain a per-symbol uniformly spaced PRS pattern across aggregated bandwidths</w:t>
            </w:r>
            <w:r w:rsidRPr="002B3A71">
              <w:t xml:space="preserve"> in frequency domain </w:t>
            </w:r>
            <w:r w:rsidRPr="002B3A71">
              <w:rPr>
                <w:lang w:val="en-GB"/>
              </w:rPr>
              <w:t xml:space="preserve">(Note: It does not preclude dropping some REs in the </w:t>
            </w:r>
            <w:proofErr w:type="spellStart"/>
            <w:r w:rsidRPr="002B3A71">
              <w:rPr>
                <w:lang w:val="en-GB"/>
              </w:rPr>
              <w:t>guardband</w:t>
            </w:r>
            <w:proofErr w:type="spellEnd"/>
            <w:r w:rsidRPr="002B3A71">
              <w:rPr>
                <w:lang w:val="en-GB"/>
              </w:rPr>
              <w:t xml:space="preserve"> between two PFLs).</w:t>
            </w:r>
          </w:p>
          <w:p w14:paraId="59D7D413" w14:textId="77777777" w:rsidR="002B3A71" w:rsidRPr="002B3A71" w:rsidRDefault="002B3A71" w:rsidP="00907188">
            <w:pPr>
              <w:numPr>
                <w:ilvl w:val="0"/>
                <w:numId w:val="28"/>
              </w:numPr>
              <w:ind w:right="-23"/>
              <w:rPr>
                <w:lang w:val="en-GB"/>
              </w:rPr>
            </w:pPr>
            <w:r w:rsidRPr="002B3A71">
              <w:rPr>
                <w:lang w:val="en-GB"/>
              </w:rPr>
              <w:t xml:space="preserve">FFS same antenna port from RAN1 </w:t>
            </w:r>
            <w:proofErr w:type="gramStart"/>
            <w:r w:rsidRPr="002B3A71">
              <w:rPr>
                <w:lang w:val="en-GB"/>
              </w:rPr>
              <w:t>perspective</w:t>
            </w:r>
            <w:proofErr w:type="gramEnd"/>
          </w:p>
          <w:p w14:paraId="47EFCDAB" w14:textId="77777777" w:rsidR="002B3A71" w:rsidRPr="002B3A71" w:rsidRDefault="002B3A71" w:rsidP="002B3A71">
            <w:pPr>
              <w:ind w:right="-23"/>
              <w:rPr>
                <w:lang w:val="en-GB"/>
              </w:rPr>
            </w:pPr>
            <w:r w:rsidRPr="002B3A71">
              <w:rPr>
                <w:lang w:val="en-GB"/>
              </w:rPr>
              <w:t> </w:t>
            </w:r>
          </w:p>
          <w:p w14:paraId="55B2011F" w14:textId="77777777" w:rsidR="002B3A71" w:rsidRPr="002B3A71" w:rsidRDefault="002B3A71" w:rsidP="002B3A71">
            <w:pPr>
              <w:ind w:right="-23"/>
              <w:rPr>
                <w:lang w:val="en-GB"/>
              </w:rPr>
            </w:pPr>
            <w:r w:rsidRPr="002B3A71">
              <w:rPr>
                <w:b/>
                <w:bCs/>
                <w:highlight w:val="green"/>
                <w:lang w:val="en-GB"/>
              </w:rPr>
              <w:t>Agreement</w:t>
            </w:r>
          </w:p>
          <w:p w14:paraId="28E1E099" w14:textId="77777777" w:rsidR="002B3A71" w:rsidRPr="002B3A71" w:rsidRDefault="002B3A71" w:rsidP="002B3A71">
            <w:pPr>
              <w:ind w:right="-23"/>
              <w:rPr>
                <w:lang w:val="en-GB"/>
              </w:rPr>
            </w:pPr>
            <w:r w:rsidRPr="002B3A71">
              <w:rPr>
                <w:lang w:val="en-GB"/>
              </w:rPr>
              <w:t>For PRS bandwidth aggregation across PFLs, support</w:t>
            </w:r>
          </w:p>
          <w:p w14:paraId="7C721B5B" w14:textId="77777777" w:rsidR="002B3A71" w:rsidRPr="002B3A71" w:rsidRDefault="002B3A71" w:rsidP="00907188">
            <w:pPr>
              <w:numPr>
                <w:ilvl w:val="0"/>
                <w:numId w:val="29"/>
              </w:numPr>
              <w:ind w:right="-23"/>
              <w:rPr>
                <w:lang w:val="en-GB"/>
              </w:rPr>
            </w:pPr>
            <w:r w:rsidRPr="002B3A71">
              <w:rPr>
                <w:lang w:val="en-GB"/>
              </w:rPr>
              <w:t>Option 2: Per TRP basis and per PRS resource set basis.</w:t>
            </w:r>
          </w:p>
          <w:p w14:paraId="409060BA" w14:textId="77777777" w:rsidR="002B3A71" w:rsidRPr="002B3A71" w:rsidRDefault="002B3A71" w:rsidP="00907188">
            <w:pPr>
              <w:numPr>
                <w:ilvl w:val="1"/>
                <w:numId w:val="29"/>
              </w:numPr>
              <w:ind w:right="-23"/>
              <w:rPr>
                <w:lang w:val="en-GB"/>
              </w:rPr>
            </w:pPr>
            <w:r w:rsidRPr="002B3A71">
              <w:rPr>
                <w:lang w:val="en-GB"/>
              </w:rPr>
              <w:t xml:space="preserve">For each TRP, support new </w:t>
            </w:r>
            <w:proofErr w:type="spellStart"/>
            <w:r w:rsidRPr="002B3A71">
              <w:rPr>
                <w:lang w:val="en-GB"/>
              </w:rPr>
              <w:t>signaling</w:t>
            </w:r>
            <w:proofErr w:type="spellEnd"/>
            <w:r w:rsidRPr="002B3A71">
              <w:rPr>
                <w:lang w:val="en-GB"/>
              </w:rPr>
              <w:t xml:space="preserve"> to indicate which PRS resource sets across PFLs are linked.</w:t>
            </w:r>
          </w:p>
          <w:p w14:paraId="7DDBA458" w14:textId="77777777" w:rsidR="002B3A71" w:rsidRDefault="002B3A71" w:rsidP="00907188">
            <w:pPr>
              <w:numPr>
                <w:ilvl w:val="1"/>
                <w:numId w:val="29"/>
              </w:numPr>
              <w:ind w:right="-23"/>
              <w:rPr>
                <w:lang w:val="en-GB"/>
              </w:rPr>
            </w:pPr>
            <w:r w:rsidRPr="002B3A71">
              <w:rPr>
                <w:lang w:val="en-GB"/>
              </w:rPr>
              <w:t>It is assumed that the PRS resources across the linked PRS resource sets are linked if the conditions are satisfied. For the non-linked PRS resource sets, no aggregation is assumed even if the conditions are satisfied.</w:t>
            </w:r>
          </w:p>
          <w:p w14:paraId="5FF609B7" w14:textId="77777777" w:rsidR="000914AC" w:rsidRDefault="000914AC" w:rsidP="000914AC">
            <w:pPr>
              <w:ind w:left="1440" w:right="-23"/>
              <w:rPr>
                <w:lang w:val="en-GB"/>
              </w:rPr>
            </w:pPr>
          </w:p>
          <w:p w14:paraId="284E0DE5" w14:textId="77777777" w:rsidR="000914AC" w:rsidRPr="000914AC" w:rsidRDefault="000914AC" w:rsidP="000914AC">
            <w:pPr>
              <w:ind w:right="-23"/>
              <w:rPr>
                <w:lang w:val="en-GB"/>
              </w:rPr>
            </w:pPr>
            <w:r w:rsidRPr="000914AC">
              <w:rPr>
                <w:b/>
                <w:bCs/>
                <w:highlight w:val="green"/>
                <w:lang w:val="en-GB"/>
              </w:rPr>
              <w:t>Agreement</w:t>
            </w:r>
          </w:p>
          <w:p w14:paraId="5577E2D5" w14:textId="77777777" w:rsidR="000914AC" w:rsidRPr="000914AC" w:rsidRDefault="000914AC" w:rsidP="000914AC">
            <w:pPr>
              <w:ind w:right="-23"/>
              <w:rPr>
                <w:lang w:val="en-GB"/>
              </w:rPr>
            </w:pPr>
            <w:r w:rsidRPr="000914AC">
              <w:rPr>
                <w:lang w:val="en-GB"/>
              </w:rPr>
              <w:t>For PRS bandwidth aggregation across PFLs, in a measurement report element, support</w:t>
            </w:r>
          </w:p>
          <w:p w14:paraId="7345DAA5" w14:textId="77777777" w:rsidR="000914AC" w:rsidRPr="000914AC" w:rsidRDefault="000914AC" w:rsidP="00907188">
            <w:pPr>
              <w:numPr>
                <w:ilvl w:val="0"/>
                <w:numId w:val="30"/>
              </w:numPr>
              <w:ind w:right="-23"/>
              <w:rPr>
                <w:lang w:val="en-GB"/>
              </w:rPr>
            </w:pPr>
            <w:r w:rsidRPr="000914AC">
              <w:rPr>
                <w:lang w:val="en-GB"/>
              </w:rPr>
              <w:t xml:space="preserve">Single RSRP or single RSRPP </w:t>
            </w:r>
          </w:p>
          <w:p w14:paraId="59E1E0E7" w14:textId="77777777" w:rsidR="000914AC" w:rsidRPr="000914AC" w:rsidRDefault="000914AC" w:rsidP="00907188">
            <w:pPr>
              <w:numPr>
                <w:ilvl w:val="1"/>
                <w:numId w:val="30"/>
              </w:numPr>
              <w:ind w:right="-23"/>
              <w:rPr>
                <w:lang w:val="en-GB"/>
              </w:rPr>
            </w:pPr>
            <w:r w:rsidRPr="000914AC">
              <w:t>FFS:</w:t>
            </w:r>
            <w:r w:rsidRPr="000914AC">
              <w:rPr>
                <w:lang w:val="en-GB"/>
              </w:rPr>
              <w:t xml:space="preserve"> the single RSRP/RSRPP is based on aggregated PRS resources across aggregated PFLs</w:t>
            </w:r>
          </w:p>
          <w:p w14:paraId="497DEC96" w14:textId="77777777" w:rsidR="000914AC" w:rsidRPr="000914AC" w:rsidRDefault="000914AC" w:rsidP="00907188">
            <w:pPr>
              <w:numPr>
                <w:ilvl w:val="0"/>
                <w:numId w:val="30"/>
              </w:numPr>
              <w:ind w:right="-23"/>
              <w:rPr>
                <w:lang w:val="en-GB"/>
              </w:rPr>
            </w:pPr>
            <w:r w:rsidRPr="000914AC">
              <w:rPr>
                <w:lang w:val="en-GB"/>
              </w:rPr>
              <w:t xml:space="preserve">The aggregated reference RSTD </w:t>
            </w:r>
          </w:p>
          <w:p w14:paraId="7EEA1B31" w14:textId="77777777" w:rsidR="000914AC" w:rsidRPr="000914AC" w:rsidRDefault="000914AC" w:rsidP="00907188">
            <w:pPr>
              <w:numPr>
                <w:ilvl w:val="0"/>
                <w:numId w:val="30"/>
              </w:numPr>
              <w:ind w:right="-23"/>
              <w:rPr>
                <w:lang w:val="en-GB"/>
              </w:rPr>
            </w:pPr>
            <w:r w:rsidRPr="000914AC">
              <w:rPr>
                <w:lang w:val="en-GB"/>
              </w:rPr>
              <w:t>T</w:t>
            </w:r>
            <w:r w:rsidRPr="000914AC">
              <w:t>he used PRS resource set IDs</w:t>
            </w:r>
            <w:r w:rsidRPr="000914AC">
              <w:rPr>
                <w:lang w:val="en-GB"/>
              </w:rPr>
              <w:t xml:space="preserve"> for the aggregated measurement </w:t>
            </w:r>
            <w:r w:rsidRPr="000914AC">
              <w:t xml:space="preserve">which are shared for RSRP/RSRPP and/or timing measurement </w:t>
            </w:r>
            <w:proofErr w:type="gramStart"/>
            <w:r w:rsidRPr="000914AC">
              <w:t>results</w:t>
            </w:r>
            <w:proofErr w:type="gramEnd"/>
          </w:p>
          <w:p w14:paraId="76222BCC" w14:textId="77777777" w:rsidR="000914AC" w:rsidRPr="000914AC" w:rsidRDefault="000914AC" w:rsidP="000914AC">
            <w:pPr>
              <w:ind w:right="-23"/>
              <w:rPr>
                <w:lang w:val="en-GB"/>
              </w:rPr>
            </w:pPr>
            <w:r w:rsidRPr="000914AC">
              <w:rPr>
                <w:lang w:val="en-GB"/>
              </w:rPr>
              <w:t> </w:t>
            </w:r>
          </w:p>
          <w:p w14:paraId="17F71AD6" w14:textId="77777777" w:rsidR="000914AC" w:rsidRPr="000914AC" w:rsidRDefault="000914AC" w:rsidP="000914AC">
            <w:pPr>
              <w:ind w:right="-23"/>
              <w:rPr>
                <w:lang w:val="en-GB"/>
              </w:rPr>
            </w:pPr>
            <w:r w:rsidRPr="000914AC">
              <w:rPr>
                <w:b/>
                <w:bCs/>
                <w:highlight w:val="green"/>
                <w:lang w:val="en-GB"/>
              </w:rPr>
              <w:t>Agreement</w:t>
            </w:r>
          </w:p>
          <w:p w14:paraId="7DCD429B" w14:textId="77777777" w:rsidR="000914AC" w:rsidRPr="000914AC" w:rsidRDefault="000914AC" w:rsidP="000914AC">
            <w:pPr>
              <w:ind w:right="-23"/>
              <w:rPr>
                <w:lang w:val="en-GB"/>
              </w:rPr>
            </w:pPr>
            <w:r w:rsidRPr="000914AC">
              <w:rPr>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6811D5C" w14:textId="77777777" w:rsidR="000914AC" w:rsidRPr="000914AC" w:rsidRDefault="000914AC" w:rsidP="00907188">
            <w:pPr>
              <w:numPr>
                <w:ilvl w:val="0"/>
                <w:numId w:val="31"/>
              </w:numPr>
              <w:ind w:right="-23"/>
              <w:rPr>
                <w:lang w:val="en-GB"/>
              </w:rPr>
            </w:pPr>
            <w:r w:rsidRPr="000914AC">
              <w:rPr>
                <w:lang w:val="en-GB"/>
              </w:rPr>
              <w:t xml:space="preserve">Send an LS to RAN4 with the above information and a request to provide the retuning time values needed. </w:t>
            </w:r>
          </w:p>
          <w:p w14:paraId="6DA994F2" w14:textId="77777777" w:rsidR="002B3A71" w:rsidRPr="002B3A71" w:rsidRDefault="002B3A71" w:rsidP="000914AC">
            <w:pPr>
              <w:ind w:right="-23"/>
              <w:rPr>
                <w:lang w:val="en-GB"/>
              </w:rPr>
            </w:pPr>
          </w:p>
          <w:p w14:paraId="72FD53F9" w14:textId="77777777" w:rsidR="00B14D8C" w:rsidRPr="00B14D8C" w:rsidRDefault="00B14D8C" w:rsidP="00B14D8C">
            <w:pPr>
              <w:ind w:right="-23"/>
              <w:rPr>
                <w:lang w:val="en-GB"/>
              </w:rPr>
            </w:pPr>
            <w:r w:rsidRPr="00B14D8C">
              <w:rPr>
                <w:b/>
                <w:bCs/>
                <w:highlight w:val="green"/>
                <w:lang w:val="en-GB"/>
              </w:rPr>
              <w:t>Agreement</w:t>
            </w:r>
          </w:p>
          <w:p w14:paraId="7B8B5A22" w14:textId="77777777" w:rsidR="00B14D8C" w:rsidRPr="00B14D8C" w:rsidRDefault="00B14D8C" w:rsidP="00B14D8C">
            <w:pPr>
              <w:ind w:right="-23"/>
              <w:rPr>
                <w:lang w:val="en-GB"/>
              </w:rPr>
            </w:pPr>
            <w:r w:rsidRPr="00B14D8C">
              <w:rPr>
                <w:lang w:val="en-GB"/>
              </w:rPr>
              <w:t xml:space="preserve">For PRS bandwidth aggregation, with regards to the </w:t>
            </w:r>
            <w:proofErr w:type="spellStart"/>
            <w:r w:rsidRPr="00B14D8C">
              <w:rPr>
                <w:lang w:val="en-GB"/>
              </w:rPr>
              <w:t>signaling</w:t>
            </w:r>
            <w:proofErr w:type="spellEnd"/>
            <w:r w:rsidRPr="00B14D8C">
              <w:rPr>
                <w:lang w:val="en-GB"/>
              </w:rPr>
              <w:t xml:space="preserve"> in the location information request message, introduce the following:</w:t>
            </w:r>
          </w:p>
          <w:p w14:paraId="2C0DD319" w14:textId="77777777" w:rsidR="00B14D8C" w:rsidRPr="00B14D8C" w:rsidRDefault="00B14D8C" w:rsidP="00907188">
            <w:pPr>
              <w:numPr>
                <w:ilvl w:val="0"/>
                <w:numId w:val="32"/>
              </w:numPr>
              <w:ind w:right="-23"/>
              <w:rPr>
                <w:lang w:val="en-GB"/>
              </w:rPr>
            </w:pPr>
            <w:r w:rsidRPr="00B14D8C">
              <w:rPr>
                <w:lang w:val="en-GB"/>
              </w:rPr>
              <w:t xml:space="preserve">A request to indicate UE which two or three PFLs to be used for performing joint </w:t>
            </w:r>
            <w:proofErr w:type="gramStart"/>
            <w:r w:rsidRPr="00B14D8C">
              <w:rPr>
                <w:lang w:val="en-GB"/>
              </w:rPr>
              <w:t>measurement</w:t>
            </w:r>
            <w:proofErr w:type="gramEnd"/>
            <w:r w:rsidRPr="00B14D8C">
              <w:rPr>
                <w:lang w:val="en-GB"/>
              </w:rPr>
              <w:t xml:space="preserve"> </w:t>
            </w:r>
          </w:p>
          <w:p w14:paraId="29682C97" w14:textId="77777777" w:rsidR="00B14D8C" w:rsidRPr="00B14D8C" w:rsidRDefault="00B14D8C" w:rsidP="00907188">
            <w:pPr>
              <w:numPr>
                <w:ilvl w:val="0"/>
                <w:numId w:val="32"/>
              </w:numPr>
              <w:ind w:right="-23"/>
              <w:rPr>
                <w:lang w:val="en-GB"/>
              </w:rPr>
            </w:pPr>
            <w:r w:rsidRPr="00B14D8C">
              <w:rPr>
                <w:lang w:val="en-GB"/>
              </w:rPr>
              <w:t xml:space="preserve">A new </w:t>
            </w:r>
            <w:proofErr w:type="spellStart"/>
            <w:r w:rsidRPr="00B14D8C">
              <w:rPr>
                <w:lang w:val="en-GB"/>
              </w:rPr>
              <w:t>ReportingGranularityfactor</w:t>
            </w:r>
            <w:proofErr w:type="spellEnd"/>
            <w:r w:rsidRPr="00B14D8C">
              <w:rPr>
                <w:lang w:val="en-GB"/>
              </w:rPr>
              <w:t xml:space="preserve"> smaller than 0 which can be applicable at least when the LMF requests aggregated </w:t>
            </w:r>
            <w:proofErr w:type="gramStart"/>
            <w:r w:rsidRPr="00B14D8C">
              <w:rPr>
                <w:lang w:val="en-GB"/>
              </w:rPr>
              <w:t>measurements</w:t>
            </w:r>
            <w:proofErr w:type="gramEnd"/>
          </w:p>
          <w:p w14:paraId="1C8373C6" w14:textId="77777777" w:rsidR="00B14D8C" w:rsidRPr="00B14D8C" w:rsidRDefault="00B14D8C" w:rsidP="00907188">
            <w:pPr>
              <w:numPr>
                <w:ilvl w:val="1"/>
                <w:numId w:val="32"/>
              </w:numPr>
              <w:ind w:right="-23"/>
              <w:rPr>
                <w:lang w:val="en-GB"/>
              </w:rPr>
            </w:pPr>
            <w:r w:rsidRPr="00B14D8C">
              <w:rPr>
                <w:lang w:val="en-GB"/>
              </w:rPr>
              <w:t>Support at least the values of k</w:t>
            </w:r>
            <w:proofErr w:type="gramStart"/>
            <w:r w:rsidRPr="00B14D8C">
              <w:rPr>
                <w:lang w:val="en-GB"/>
              </w:rPr>
              <w:t>={</w:t>
            </w:r>
            <w:proofErr w:type="gramEnd"/>
            <w:r w:rsidRPr="00B14D8C">
              <w:rPr>
                <w:lang w:val="en-GB"/>
              </w:rPr>
              <w:t>-1,-2}</w:t>
            </w:r>
          </w:p>
          <w:p w14:paraId="79FD4160" w14:textId="77777777" w:rsidR="00B14D8C" w:rsidRPr="00B14D8C" w:rsidRDefault="00B14D8C" w:rsidP="00907188">
            <w:pPr>
              <w:numPr>
                <w:ilvl w:val="2"/>
                <w:numId w:val="32"/>
              </w:numPr>
              <w:ind w:right="-23"/>
              <w:rPr>
                <w:lang w:val="en-GB"/>
              </w:rPr>
            </w:pPr>
            <w:r w:rsidRPr="00B14D8C">
              <w:rPr>
                <w:lang w:val="en-GB"/>
              </w:rPr>
              <w:t xml:space="preserve">FFS other values </w:t>
            </w:r>
            <w:proofErr w:type="gramStart"/>
            <w:r w:rsidRPr="00B14D8C">
              <w:rPr>
                <w:lang w:val="en-GB"/>
              </w:rPr>
              <w:t>e.g.</w:t>
            </w:r>
            <w:proofErr w:type="gramEnd"/>
            <w:r w:rsidRPr="00B14D8C">
              <w:rPr>
                <w:lang w:val="en-GB"/>
              </w:rPr>
              <w:t xml:space="preserve"> -3, -4, -5, -6</w:t>
            </w:r>
          </w:p>
          <w:p w14:paraId="03C206E6" w14:textId="77777777" w:rsidR="00B14D8C" w:rsidRPr="00B14D8C" w:rsidRDefault="00B14D8C" w:rsidP="00907188">
            <w:pPr>
              <w:numPr>
                <w:ilvl w:val="1"/>
                <w:numId w:val="32"/>
              </w:numPr>
              <w:ind w:right="-23"/>
              <w:rPr>
                <w:lang w:val="en-GB"/>
              </w:rPr>
            </w:pPr>
            <w:r w:rsidRPr="00B14D8C">
              <w:rPr>
                <w:lang w:val="en-GB"/>
              </w:rPr>
              <w:t xml:space="preserve">Send RAN4 an LS to confirm the </w:t>
            </w:r>
            <w:proofErr w:type="gramStart"/>
            <w:r w:rsidRPr="00B14D8C">
              <w:rPr>
                <w:lang w:val="en-GB"/>
              </w:rPr>
              <w:t>feasibility</w:t>
            </w:r>
            <w:proofErr w:type="gramEnd"/>
          </w:p>
          <w:p w14:paraId="458F6552" w14:textId="77777777" w:rsidR="00B14D8C" w:rsidRPr="00B14D8C" w:rsidRDefault="00B14D8C" w:rsidP="00B14D8C">
            <w:pPr>
              <w:ind w:right="-23"/>
              <w:rPr>
                <w:lang w:val="en-GB"/>
              </w:rPr>
            </w:pPr>
            <w:r w:rsidRPr="00B14D8C">
              <w:rPr>
                <w:lang w:val="en-GB"/>
              </w:rPr>
              <w:t> </w:t>
            </w:r>
          </w:p>
          <w:p w14:paraId="292EC45F" w14:textId="77777777" w:rsidR="00B14D8C" w:rsidRPr="00B14D8C" w:rsidRDefault="00B14D8C" w:rsidP="00B14D8C">
            <w:pPr>
              <w:ind w:right="-23"/>
              <w:rPr>
                <w:lang w:val="en-GB"/>
              </w:rPr>
            </w:pPr>
            <w:r w:rsidRPr="00B14D8C">
              <w:rPr>
                <w:b/>
                <w:bCs/>
                <w:highlight w:val="green"/>
                <w:lang w:val="en-GB"/>
              </w:rPr>
              <w:t>Conclusion</w:t>
            </w:r>
          </w:p>
          <w:p w14:paraId="0230323A" w14:textId="77777777" w:rsidR="00B14D8C" w:rsidRPr="00B14D8C" w:rsidRDefault="00B14D8C" w:rsidP="00B14D8C">
            <w:pPr>
              <w:ind w:right="-23"/>
              <w:rPr>
                <w:lang w:val="en-GB"/>
              </w:rPr>
            </w:pPr>
            <w:r w:rsidRPr="00B14D8C">
              <w:rPr>
                <w:lang w:val="en-GB"/>
              </w:rPr>
              <w:t xml:space="preserve">For PRS bandwidth aggregation, PPW is not supported in Rel-18. </w:t>
            </w:r>
          </w:p>
          <w:p w14:paraId="1FEB2E12" w14:textId="77777777" w:rsidR="00405851" w:rsidRDefault="00405851" w:rsidP="0036052E">
            <w:pPr>
              <w:ind w:right="-23"/>
              <w:rPr>
                <w:lang w:val="en-GB"/>
              </w:rPr>
            </w:pPr>
          </w:p>
          <w:p w14:paraId="1D9B1B5B" w14:textId="77777777" w:rsidR="00E02DB6" w:rsidRPr="00E02DB6" w:rsidRDefault="00E02DB6" w:rsidP="00E02DB6">
            <w:pPr>
              <w:ind w:right="-23"/>
              <w:rPr>
                <w:lang w:val="en-GB"/>
              </w:rPr>
            </w:pPr>
            <w:r w:rsidRPr="00E02DB6">
              <w:rPr>
                <w:b/>
                <w:bCs/>
                <w:highlight w:val="green"/>
                <w:lang w:val="en-GB"/>
              </w:rPr>
              <w:lastRenderedPageBreak/>
              <w:t>Agreement</w:t>
            </w:r>
          </w:p>
          <w:p w14:paraId="62752828" w14:textId="77777777" w:rsidR="00E02DB6" w:rsidRPr="00E02DB6" w:rsidRDefault="00E02DB6" w:rsidP="00E02DB6">
            <w:pPr>
              <w:ind w:right="-23"/>
              <w:rPr>
                <w:lang w:val="en-GB"/>
              </w:rPr>
            </w:pPr>
            <w:r w:rsidRPr="00E02DB6">
              <w:rPr>
                <w:lang w:val="en-GB"/>
              </w:rPr>
              <w:t xml:space="preserve">When the UE receives a request to perform aggregated measurements, </w:t>
            </w:r>
          </w:p>
          <w:p w14:paraId="439265EA" w14:textId="77777777" w:rsidR="00E02DB6" w:rsidRPr="00E02DB6" w:rsidRDefault="00E02DB6" w:rsidP="00907188">
            <w:pPr>
              <w:numPr>
                <w:ilvl w:val="0"/>
                <w:numId w:val="33"/>
              </w:numPr>
              <w:ind w:right="-23"/>
              <w:rPr>
                <w:lang w:val="en-GB"/>
              </w:rPr>
            </w:pPr>
            <w:r w:rsidRPr="00E02DB6">
              <w:rPr>
                <w:lang w:val="en-GB"/>
              </w:rPr>
              <w:t xml:space="preserve">TRP(s) that include PRS aggregation have higher priority than the TRPs that do not include PRS </w:t>
            </w:r>
            <w:proofErr w:type="gramStart"/>
            <w:r w:rsidRPr="00E02DB6">
              <w:rPr>
                <w:lang w:val="en-GB"/>
              </w:rPr>
              <w:t>aggregation</w:t>
            </w:r>
            <w:proofErr w:type="gramEnd"/>
          </w:p>
          <w:p w14:paraId="625CA49D" w14:textId="77777777" w:rsidR="00E02DB6" w:rsidRPr="00E02DB6" w:rsidRDefault="00E02DB6" w:rsidP="00907188">
            <w:pPr>
              <w:numPr>
                <w:ilvl w:val="1"/>
                <w:numId w:val="33"/>
              </w:numPr>
              <w:ind w:right="-23"/>
              <w:rPr>
                <w:lang w:val="en-GB"/>
              </w:rPr>
            </w:pPr>
            <w:r w:rsidRPr="00E02DB6">
              <w:rPr>
                <w:lang w:val="en-GB"/>
              </w:rPr>
              <w:t xml:space="preserve">If 2 or more TRPs include linked resources, then their priority follows the legacy priority, i.e., sorted in the configuration according to </w:t>
            </w:r>
            <w:proofErr w:type="gramStart"/>
            <w:r w:rsidRPr="00E02DB6">
              <w:rPr>
                <w:lang w:val="en-GB"/>
              </w:rPr>
              <w:t>priority</w:t>
            </w:r>
            <w:proofErr w:type="gramEnd"/>
          </w:p>
          <w:p w14:paraId="1723F660" w14:textId="77777777" w:rsidR="00E02DB6" w:rsidRPr="00E02DB6" w:rsidRDefault="00E02DB6" w:rsidP="00907188">
            <w:pPr>
              <w:numPr>
                <w:ilvl w:val="0"/>
                <w:numId w:val="33"/>
              </w:numPr>
              <w:ind w:right="-23"/>
              <w:rPr>
                <w:lang w:val="en-GB"/>
              </w:rPr>
            </w:pPr>
            <w:r w:rsidRPr="00E02DB6">
              <w:rPr>
                <w:lang w:val="en-GB"/>
              </w:rPr>
              <w:t>If a PRS resource set is linked for aggregation, then it has higher priority compared to the PRS resource set not linked for aggregation.</w:t>
            </w:r>
          </w:p>
          <w:p w14:paraId="59AF8476" w14:textId="77777777" w:rsidR="00E02DB6" w:rsidRDefault="00E02DB6" w:rsidP="00907188">
            <w:pPr>
              <w:numPr>
                <w:ilvl w:val="1"/>
                <w:numId w:val="33"/>
              </w:numPr>
              <w:ind w:right="-23"/>
              <w:rPr>
                <w:lang w:val="en-GB"/>
              </w:rPr>
            </w:pPr>
            <w:r w:rsidRPr="00E02DB6">
              <w:rPr>
                <w:lang w:val="en-GB"/>
              </w:rPr>
              <w:t xml:space="preserve">If both sets in a PFL are linked for aggregation, then their priority follows the legacy priority, i.e., sorted in the configuration according to </w:t>
            </w:r>
            <w:proofErr w:type="gramStart"/>
            <w:r w:rsidRPr="00E02DB6">
              <w:rPr>
                <w:lang w:val="en-GB"/>
              </w:rPr>
              <w:t>priority</w:t>
            </w:r>
            <w:proofErr w:type="gramEnd"/>
          </w:p>
          <w:p w14:paraId="1A85D200" w14:textId="77777777" w:rsidR="00E02DB6" w:rsidRPr="00E02DB6" w:rsidRDefault="00E02DB6" w:rsidP="00D22779">
            <w:pPr>
              <w:ind w:left="1440" w:right="-23"/>
              <w:rPr>
                <w:lang w:val="en-GB"/>
              </w:rPr>
            </w:pPr>
          </w:p>
          <w:p w14:paraId="3D797690" w14:textId="77777777" w:rsidR="00E02DB6" w:rsidRPr="00E02DB6" w:rsidRDefault="00E02DB6" w:rsidP="00E02DB6">
            <w:pPr>
              <w:ind w:right="-23"/>
              <w:rPr>
                <w:lang w:val="en-GB"/>
              </w:rPr>
            </w:pPr>
            <w:r w:rsidRPr="00E02DB6">
              <w:rPr>
                <w:b/>
                <w:bCs/>
                <w:highlight w:val="green"/>
                <w:lang w:val="en-GB"/>
              </w:rPr>
              <w:t>Agreement</w:t>
            </w:r>
          </w:p>
          <w:p w14:paraId="77C64807" w14:textId="77777777" w:rsidR="00E02DB6" w:rsidRPr="00E02DB6" w:rsidRDefault="00E02DB6" w:rsidP="00E02DB6">
            <w:pPr>
              <w:ind w:right="-23"/>
              <w:rPr>
                <w:lang w:val="en-GB"/>
              </w:rPr>
            </w:pPr>
            <w:r w:rsidRPr="00E02DB6">
              <w:rPr>
                <w:lang w:val="en-GB"/>
              </w:rPr>
              <w:t xml:space="preserve">For SRS bandwidth aggregation between SRS in two or three carriers, the following is needed for the aggregated SRS </w:t>
            </w:r>
            <w:proofErr w:type="gramStart"/>
            <w:r w:rsidRPr="00E02DB6">
              <w:rPr>
                <w:lang w:val="en-GB"/>
              </w:rPr>
              <w:t>resources</w:t>
            </w:r>
            <w:proofErr w:type="gramEnd"/>
            <w:r w:rsidRPr="00E02DB6">
              <w:rPr>
                <w:lang w:val="en-GB"/>
              </w:rPr>
              <w:t xml:space="preserve"> </w:t>
            </w:r>
          </w:p>
          <w:p w14:paraId="0CC62CF5" w14:textId="77777777" w:rsidR="00E02DB6" w:rsidRPr="00E02DB6" w:rsidRDefault="00E02DB6" w:rsidP="00907188">
            <w:pPr>
              <w:numPr>
                <w:ilvl w:val="0"/>
                <w:numId w:val="34"/>
              </w:numPr>
              <w:ind w:right="-23"/>
              <w:rPr>
                <w:lang w:val="en-GB"/>
              </w:rPr>
            </w:pPr>
            <w:r w:rsidRPr="00E02DB6">
              <w:rPr>
                <w:lang w:val="en-GB"/>
              </w:rPr>
              <w:t xml:space="preserve">The same </w:t>
            </w:r>
            <w:proofErr w:type="spellStart"/>
            <w:r w:rsidRPr="00E02DB6">
              <w:rPr>
                <w:i/>
                <w:iCs/>
                <w:lang w:val="en-GB"/>
              </w:rPr>
              <w:t>periodicityAndOffset</w:t>
            </w:r>
            <w:proofErr w:type="spellEnd"/>
            <w:r w:rsidRPr="00E02DB6">
              <w:rPr>
                <w:i/>
                <w:iCs/>
                <w:lang w:val="en-GB"/>
              </w:rPr>
              <w:t xml:space="preserve">, </w:t>
            </w:r>
            <w:r w:rsidRPr="00E02DB6">
              <w:rPr>
                <w:lang w:val="en-GB"/>
              </w:rPr>
              <w:t>and</w:t>
            </w:r>
            <w:r w:rsidRPr="00E02DB6">
              <w:rPr>
                <w:i/>
                <w:iCs/>
                <w:lang w:val="en-GB"/>
              </w:rPr>
              <w:t xml:space="preserve"> </w:t>
            </w:r>
            <w:proofErr w:type="spellStart"/>
            <w:r w:rsidRPr="00E02DB6">
              <w:rPr>
                <w:i/>
                <w:iCs/>
                <w:lang w:val="en-GB"/>
              </w:rPr>
              <w:t>slotOffset</w:t>
            </w:r>
            <w:proofErr w:type="spellEnd"/>
          </w:p>
          <w:p w14:paraId="29B76296" w14:textId="77777777" w:rsidR="00E02DB6" w:rsidRPr="00E02DB6" w:rsidRDefault="00E02DB6" w:rsidP="00907188">
            <w:pPr>
              <w:numPr>
                <w:ilvl w:val="0"/>
                <w:numId w:val="34"/>
              </w:numPr>
              <w:ind w:right="-23"/>
              <w:rPr>
                <w:lang w:val="en-GB"/>
              </w:rPr>
            </w:pPr>
            <w:r w:rsidRPr="00E02DB6">
              <w:rPr>
                <w:lang w:val="en-GB"/>
              </w:rPr>
              <w:t>The configuration of pathloss RS, Po and alpha to ensure the same Tx PSD (power per subcarrier)</w:t>
            </w:r>
          </w:p>
          <w:p w14:paraId="7B4DD514" w14:textId="77777777" w:rsidR="00E02DB6" w:rsidRPr="00E02DB6" w:rsidRDefault="00E02DB6" w:rsidP="00907188">
            <w:pPr>
              <w:numPr>
                <w:ilvl w:val="1"/>
                <w:numId w:val="34"/>
              </w:numPr>
              <w:ind w:right="-23"/>
              <w:rPr>
                <w:lang w:val="en-GB"/>
              </w:rPr>
            </w:pPr>
            <w:r w:rsidRPr="00E02DB6">
              <w:rPr>
                <w:lang w:val="en-GB"/>
              </w:rPr>
              <w:t xml:space="preserve">The same configuration of Po and alpha. </w:t>
            </w:r>
          </w:p>
          <w:p w14:paraId="73F45021" w14:textId="77777777" w:rsidR="00E02DB6" w:rsidRPr="00E02DB6" w:rsidRDefault="00E02DB6" w:rsidP="00907188">
            <w:pPr>
              <w:numPr>
                <w:ilvl w:val="1"/>
                <w:numId w:val="34"/>
              </w:numPr>
              <w:ind w:right="-23"/>
              <w:rPr>
                <w:lang w:val="en-GB"/>
              </w:rPr>
            </w:pPr>
            <w:r w:rsidRPr="00E02DB6">
              <w:rPr>
                <w:lang w:val="en-GB"/>
              </w:rPr>
              <w:t>Note: UE may either perform pathloss RS measurement across CCs and form a single path loss value to apply across CCs or perform pathloss RS measurement in a single CC and apply across CCs</w:t>
            </w:r>
          </w:p>
          <w:p w14:paraId="455D73F4" w14:textId="77777777" w:rsidR="00E02DB6" w:rsidRDefault="00E02DB6" w:rsidP="0036052E">
            <w:pPr>
              <w:ind w:right="-23"/>
              <w:rPr>
                <w:lang w:val="en-GB"/>
              </w:rPr>
            </w:pPr>
          </w:p>
          <w:p w14:paraId="514AAEDE" w14:textId="77777777" w:rsidR="00562FFB" w:rsidRPr="00562FFB" w:rsidRDefault="00562FFB" w:rsidP="00562FFB">
            <w:pPr>
              <w:ind w:right="-23"/>
              <w:rPr>
                <w:lang w:val="en-GB"/>
              </w:rPr>
            </w:pPr>
            <w:r w:rsidRPr="00562FFB">
              <w:rPr>
                <w:b/>
                <w:bCs/>
                <w:highlight w:val="green"/>
                <w:lang w:val="en-GB"/>
              </w:rPr>
              <w:t>Agreement</w:t>
            </w:r>
          </w:p>
          <w:p w14:paraId="39235B3B" w14:textId="77777777" w:rsidR="00562FFB" w:rsidRPr="00562FFB" w:rsidRDefault="00562FFB" w:rsidP="00562FFB">
            <w:pPr>
              <w:ind w:right="-23"/>
              <w:rPr>
                <w:lang w:val="en-GB"/>
              </w:rPr>
            </w:pPr>
            <w:r w:rsidRPr="00562FFB">
              <w:rPr>
                <w:lang w:val="en-GB"/>
              </w:rPr>
              <w:t>For SRS bandwidth aggregation across two or three carriers, support</w:t>
            </w:r>
          </w:p>
          <w:p w14:paraId="1C6FC572" w14:textId="77777777" w:rsidR="00562FFB" w:rsidRPr="00562FFB" w:rsidRDefault="00562FFB" w:rsidP="00907188">
            <w:pPr>
              <w:numPr>
                <w:ilvl w:val="0"/>
                <w:numId w:val="35"/>
              </w:numPr>
              <w:ind w:right="-23"/>
              <w:rPr>
                <w:lang w:val="en-GB"/>
              </w:rPr>
            </w:pPr>
            <w:r w:rsidRPr="00562FFB">
              <w:rPr>
                <w:lang w:val="en-GB"/>
              </w:rPr>
              <w:t xml:space="preserve">Option 2: Per SRS resource set basis. </w:t>
            </w:r>
          </w:p>
          <w:p w14:paraId="06F6662F" w14:textId="77777777" w:rsidR="00562FFB" w:rsidRPr="00562FFB" w:rsidRDefault="00562FFB" w:rsidP="00907188">
            <w:pPr>
              <w:numPr>
                <w:ilvl w:val="1"/>
                <w:numId w:val="35"/>
              </w:numPr>
              <w:ind w:right="-23"/>
              <w:rPr>
                <w:lang w:val="en-GB"/>
              </w:rPr>
            </w:pPr>
            <w:r w:rsidRPr="00562FFB">
              <w:rPr>
                <w:lang w:val="en-GB"/>
              </w:rPr>
              <w:t xml:space="preserve">Support new </w:t>
            </w:r>
            <w:proofErr w:type="spellStart"/>
            <w:r w:rsidRPr="00562FFB">
              <w:rPr>
                <w:lang w:val="en-GB"/>
              </w:rPr>
              <w:t>signaling</w:t>
            </w:r>
            <w:proofErr w:type="spellEnd"/>
            <w:r w:rsidRPr="00562FFB">
              <w:rPr>
                <w:lang w:val="en-GB"/>
              </w:rPr>
              <w:t xml:space="preserve"> to indicate which SRS resource sets across carriers are linked. </w:t>
            </w:r>
          </w:p>
          <w:p w14:paraId="35BABC4B" w14:textId="77777777" w:rsidR="00562FFB" w:rsidRPr="00562FFB" w:rsidRDefault="00562FFB" w:rsidP="00907188">
            <w:pPr>
              <w:numPr>
                <w:ilvl w:val="1"/>
                <w:numId w:val="35"/>
              </w:numPr>
              <w:ind w:right="-23"/>
              <w:rPr>
                <w:lang w:val="en-GB"/>
              </w:rPr>
            </w:pPr>
            <w:r w:rsidRPr="00562FFB">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57D64AF5" w14:textId="77777777" w:rsidR="00562FFB" w:rsidRPr="00562FFB" w:rsidRDefault="00562FFB" w:rsidP="00562FFB">
            <w:pPr>
              <w:ind w:right="-23"/>
              <w:rPr>
                <w:lang w:val="en-GB"/>
              </w:rPr>
            </w:pPr>
            <w:r w:rsidRPr="00562FFB">
              <w:rPr>
                <w:lang w:val="en-GB"/>
              </w:rPr>
              <w:t> </w:t>
            </w:r>
          </w:p>
          <w:p w14:paraId="53067E4E" w14:textId="77777777" w:rsidR="00562FFB" w:rsidRPr="00562FFB" w:rsidRDefault="00562FFB" w:rsidP="00562FFB">
            <w:pPr>
              <w:ind w:right="-23"/>
              <w:rPr>
                <w:lang w:val="en-GB"/>
              </w:rPr>
            </w:pPr>
            <w:r w:rsidRPr="00562FFB">
              <w:rPr>
                <w:b/>
                <w:bCs/>
                <w:highlight w:val="green"/>
                <w:lang w:val="en-GB"/>
              </w:rPr>
              <w:t>Agreement</w:t>
            </w:r>
          </w:p>
          <w:p w14:paraId="3B28665B" w14:textId="77777777" w:rsidR="00562FFB" w:rsidRDefault="00562FFB" w:rsidP="00562FFB">
            <w:pPr>
              <w:ind w:right="-23"/>
              <w:rPr>
                <w:lang w:val="en-GB"/>
              </w:rPr>
            </w:pPr>
            <w:r w:rsidRPr="00562FFB">
              <w:rPr>
                <w:lang w:val="en-GB"/>
              </w:rPr>
              <w:t xml:space="preserve">To support intra-band contiguous SRS bandwidth aggregation for UE in RRC_INACTIVE state, </w:t>
            </w:r>
            <w:r w:rsidRPr="00562FFB">
              <w:rPr>
                <w:u w:val="single"/>
                <w:lang w:val="en-GB"/>
              </w:rPr>
              <w:t>frequency information (</w:t>
            </w:r>
            <w:proofErr w:type="gramStart"/>
            <w:r w:rsidRPr="00562FFB">
              <w:rPr>
                <w:u w:val="single"/>
                <w:lang w:val="en-GB"/>
              </w:rPr>
              <w:t>e.g.</w:t>
            </w:r>
            <w:proofErr w:type="gramEnd"/>
            <w:r w:rsidRPr="00562FFB">
              <w:rPr>
                <w:u w:val="single"/>
                <w:lang w:val="en-GB"/>
              </w:rPr>
              <w:t xml:space="preserve"> point A, offset to carrier) of one or two additional carriers with respective SRS configurations should be provided to the UE</w:t>
            </w:r>
            <w:r w:rsidRPr="00562FFB">
              <w:rPr>
                <w:lang w:val="en-GB"/>
              </w:rPr>
              <w:t>, where the newly introduced carrier(s) and the carrier of the initial BWP should be intra-band contiguous carriers.</w:t>
            </w:r>
          </w:p>
          <w:p w14:paraId="655DD9D8" w14:textId="77777777" w:rsidR="00D22779" w:rsidRDefault="00D22779" w:rsidP="00562FFB">
            <w:pPr>
              <w:ind w:right="-23"/>
              <w:rPr>
                <w:lang w:val="en-GB"/>
              </w:rPr>
            </w:pPr>
          </w:p>
          <w:p w14:paraId="73016279" w14:textId="77777777" w:rsidR="00D22779" w:rsidRPr="00D22779" w:rsidRDefault="00D22779" w:rsidP="00D22779">
            <w:pPr>
              <w:ind w:right="-23"/>
              <w:rPr>
                <w:lang w:val="en-GB"/>
              </w:rPr>
            </w:pPr>
            <w:r w:rsidRPr="00D22779">
              <w:rPr>
                <w:b/>
                <w:bCs/>
                <w:highlight w:val="yellow"/>
                <w:lang w:val="en-GB"/>
              </w:rPr>
              <w:t>Working assumption</w:t>
            </w:r>
            <w:r w:rsidRPr="00D22779">
              <w:rPr>
                <w:lang w:val="en-GB"/>
              </w:rPr>
              <w:t xml:space="preserve"> </w:t>
            </w:r>
          </w:p>
          <w:p w14:paraId="172BA143" w14:textId="77777777" w:rsidR="00D22779" w:rsidRPr="00D22779" w:rsidRDefault="00D22779" w:rsidP="00D22779">
            <w:pPr>
              <w:ind w:right="-23"/>
              <w:rPr>
                <w:lang w:val="en-GB"/>
              </w:rPr>
            </w:pPr>
            <w:r w:rsidRPr="00D22779">
              <w:rPr>
                <w:lang w:val="en-GB"/>
              </w:rPr>
              <w:t>For semi-persistent positioning SRS for bandwidth aggregation, a single MAC CE can activate or deactivate:</w:t>
            </w:r>
          </w:p>
          <w:p w14:paraId="7FD650FE" w14:textId="77777777" w:rsidR="00D22779" w:rsidRPr="00D22779" w:rsidRDefault="00D22779" w:rsidP="00907188">
            <w:pPr>
              <w:numPr>
                <w:ilvl w:val="0"/>
                <w:numId w:val="36"/>
              </w:numPr>
              <w:ind w:right="-23"/>
              <w:rPr>
                <w:lang w:val="en-GB"/>
              </w:rPr>
            </w:pPr>
            <w:r w:rsidRPr="00D22779">
              <w:rPr>
                <w:lang w:val="en-GB"/>
              </w:rPr>
              <w:t>SRS resource set(s) in one or two or three of three aggregated carriers</w:t>
            </w:r>
          </w:p>
          <w:p w14:paraId="5BEE0F51" w14:textId="77777777" w:rsidR="00D22779" w:rsidRPr="00D22779" w:rsidRDefault="00D22779" w:rsidP="00907188">
            <w:pPr>
              <w:numPr>
                <w:ilvl w:val="0"/>
                <w:numId w:val="36"/>
              </w:numPr>
              <w:ind w:right="-23"/>
              <w:rPr>
                <w:lang w:val="en-GB"/>
              </w:rPr>
            </w:pPr>
            <w:r w:rsidRPr="00D22779">
              <w:rPr>
                <w:lang w:val="en-GB"/>
              </w:rPr>
              <w:t>SRS resource set(s) in one or two of two aggregated carriers.</w:t>
            </w:r>
          </w:p>
          <w:p w14:paraId="56CE77C2" w14:textId="77777777" w:rsidR="00D22779" w:rsidRPr="00D22779" w:rsidRDefault="00D22779" w:rsidP="00D22779">
            <w:pPr>
              <w:ind w:right="-23"/>
              <w:rPr>
                <w:lang w:val="en-GB"/>
              </w:rPr>
            </w:pPr>
            <w:r w:rsidRPr="00D22779">
              <w:rPr>
                <w:lang w:val="en-GB"/>
              </w:rPr>
              <w:t>Note: the single spatial relation is indicated by the MAC CE for each of two or three aggregated SRS resources.</w:t>
            </w:r>
          </w:p>
          <w:p w14:paraId="49D52571" w14:textId="77777777" w:rsidR="00D22779" w:rsidRDefault="00D22779" w:rsidP="00D22779">
            <w:pPr>
              <w:ind w:right="-23"/>
              <w:rPr>
                <w:lang w:val="en-GB"/>
              </w:rPr>
            </w:pPr>
            <w:r w:rsidRPr="00D22779">
              <w:rPr>
                <w:lang w:val="en-GB"/>
              </w:rPr>
              <w:t>Send an LS to RAN2 to confirm the feasibility.</w:t>
            </w:r>
          </w:p>
          <w:p w14:paraId="3879D9C4" w14:textId="77777777" w:rsidR="00D22779" w:rsidRPr="00D22779" w:rsidRDefault="00D22779" w:rsidP="00D22779">
            <w:pPr>
              <w:ind w:right="-23"/>
              <w:rPr>
                <w:lang w:val="en-GB"/>
              </w:rPr>
            </w:pPr>
          </w:p>
          <w:p w14:paraId="110A4355" w14:textId="77777777" w:rsidR="00D22779" w:rsidRPr="00D22779" w:rsidRDefault="00D22779" w:rsidP="00D22779">
            <w:pPr>
              <w:ind w:right="-23"/>
              <w:rPr>
                <w:lang w:val="en-GB"/>
              </w:rPr>
            </w:pPr>
            <w:r w:rsidRPr="00D22779">
              <w:rPr>
                <w:b/>
                <w:bCs/>
                <w:highlight w:val="green"/>
              </w:rPr>
              <w:t>Agreement</w:t>
            </w:r>
          </w:p>
          <w:p w14:paraId="51C5E134" w14:textId="77777777" w:rsidR="00D22779" w:rsidRPr="00D22779" w:rsidRDefault="00D22779" w:rsidP="00D22779">
            <w:pPr>
              <w:ind w:right="-23"/>
              <w:rPr>
                <w:lang w:val="en-GB"/>
              </w:rPr>
            </w:pPr>
            <w:r w:rsidRPr="00D22779">
              <w:rPr>
                <w:lang w:val="en-GB"/>
              </w:rPr>
              <w:t xml:space="preserve">For positioning SRS aggregation transmission in RRC_INACTIVE state, reuse Rel-17 prioritization rule of SRS outside initial BWP, </w:t>
            </w:r>
            <w:proofErr w:type="gramStart"/>
            <w:r w:rsidRPr="00D22779">
              <w:rPr>
                <w:lang w:val="en-GB"/>
              </w:rPr>
              <w:t>i.e.</w:t>
            </w:r>
            <w:proofErr w:type="gramEnd"/>
            <w:r w:rsidRPr="00D22779">
              <w:rPr>
                <w:lang w:val="en-GB"/>
              </w:rPr>
              <w:t xml:space="preserve"> SRS is dropped in the symbol(s) of all aggregated carriers where collision occurs.</w:t>
            </w:r>
          </w:p>
          <w:p w14:paraId="7D044475" w14:textId="77777777" w:rsidR="00D22779" w:rsidRDefault="00D22779" w:rsidP="00562FFB">
            <w:pPr>
              <w:ind w:right="-23"/>
              <w:rPr>
                <w:lang w:val="en-GB"/>
              </w:rPr>
            </w:pPr>
          </w:p>
          <w:p w14:paraId="4F0ED74F" w14:textId="77777777" w:rsidR="00C710C7" w:rsidRPr="00C710C7" w:rsidRDefault="00C710C7" w:rsidP="00C710C7">
            <w:pPr>
              <w:ind w:right="-23"/>
              <w:rPr>
                <w:lang w:val="en-GB"/>
              </w:rPr>
            </w:pPr>
            <w:r w:rsidRPr="00C710C7">
              <w:rPr>
                <w:b/>
                <w:bCs/>
                <w:highlight w:val="green"/>
              </w:rPr>
              <w:t>Agreement</w:t>
            </w:r>
          </w:p>
          <w:p w14:paraId="0766D4AF" w14:textId="77777777" w:rsidR="00C710C7" w:rsidRPr="00C710C7" w:rsidRDefault="00C710C7" w:rsidP="00C710C7">
            <w:pPr>
              <w:ind w:right="-23"/>
              <w:rPr>
                <w:lang w:val="en-GB"/>
              </w:rPr>
            </w:pPr>
            <w:r w:rsidRPr="00C710C7">
              <w:rPr>
                <w:lang w:val="en-GB"/>
              </w:rPr>
              <w:t>For a carrier including positioning SRS for aggregation,</w:t>
            </w:r>
          </w:p>
          <w:p w14:paraId="0EF9EF08" w14:textId="77777777" w:rsidR="00C710C7" w:rsidRPr="00C710C7" w:rsidRDefault="00C710C7" w:rsidP="00907188">
            <w:pPr>
              <w:numPr>
                <w:ilvl w:val="0"/>
                <w:numId w:val="37"/>
              </w:numPr>
              <w:ind w:right="-23"/>
              <w:rPr>
                <w:lang w:val="en-GB"/>
              </w:rPr>
            </w:pPr>
            <w:r w:rsidRPr="00C710C7">
              <w:rPr>
                <w:lang w:val="en-GB"/>
              </w:rPr>
              <w:t xml:space="preserve">Positioning SRS can be transmitted only when the carrier is </w:t>
            </w:r>
            <w:proofErr w:type="gramStart"/>
            <w:r w:rsidRPr="00C710C7">
              <w:rPr>
                <w:lang w:val="en-GB"/>
              </w:rPr>
              <w:t>activated</w:t>
            </w:r>
            <w:proofErr w:type="gramEnd"/>
          </w:p>
          <w:p w14:paraId="2553B4E3" w14:textId="77777777" w:rsidR="00C710C7" w:rsidRPr="00C710C7" w:rsidRDefault="00C710C7" w:rsidP="00907188">
            <w:pPr>
              <w:numPr>
                <w:ilvl w:val="1"/>
                <w:numId w:val="37"/>
              </w:numPr>
              <w:ind w:right="-23"/>
              <w:rPr>
                <w:lang w:val="en-GB"/>
              </w:rPr>
            </w:pPr>
            <w:r w:rsidRPr="00C710C7">
              <w:rPr>
                <w:lang w:val="en-GB"/>
              </w:rPr>
              <w:t xml:space="preserve">This is also applicable for the carrier only including positioning SRS for </w:t>
            </w:r>
            <w:proofErr w:type="gramStart"/>
            <w:r w:rsidRPr="00C710C7">
              <w:rPr>
                <w:lang w:val="en-GB"/>
              </w:rPr>
              <w:t>aggregation</w:t>
            </w:r>
            <w:proofErr w:type="gramEnd"/>
          </w:p>
          <w:p w14:paraId="174F3E09" w14:textId="77777777" w:rsidR="00C710C7" w:rsidRPr="00C710C7" w:rsidRDefault="00C710C7" w:rsidP="00C710C7">
            <w:pPr>
              <w:ind w:right="-23"/>
              <w:rPr>
                <w:lang w:val="en-GB"/>
              </w:rPr>
            </w:pPr>
            <w:r w:rsidRPr="00C710C7">
              <w:rPr>
                <w:lang w:val="en-GB"/>
              </w:rPr>
              <w:t> </w:t>
            </w:r>
          </w:p>
          <w:p w14:paraId="560BA361" w14:textId="77777777" w:rsidR="00C710C7" w:rsidRPr="00C710C7" w:rsidRDefault="00C710C7" w:rsidP="00C710C7">
            <w:pPr>
              <w:ind w:right="-23"/>
              <w:rPr>
                <w:lang w:val="en-GB"/>
              </w:rPr>
            </w:pPr>
            <w:r w:rsidRPr="00C710C7">
              <w:rPr>
                <w:b/>
                <w:bCs/>
                <w:highlight w:val="green"/>
              </w:rPr>
              <w:t>Agreement</w:t>
            </w:r>
          </w:p>
          <w:p w14:paraId="17879E5A" w14:textId="77777777" w:rsidR="00C710C7" w:rsidRPr="00C710C7" w:rsidRDefault="00C710C7" w:rsidP="00C710C7">
            <w:pPr>
              <w:ind w:right="-23"/>
              <w:rPr>
                <w:lang w:val="en-GB"/>
              </w:rPr>
            </w:pPr>
            <w:r w:rsidRPr="00C710C7">
              <w:rPr>
                <w:lang w:val="en-GB"/>
              </w:rPr>
              <w:t>With regard to support of aperiodic positioning SRS for bandwidth aggregation for UEs in RRC_CONNECTED state, at least the existing Rel-17 DCI framework (</w:t>
            </w:r>
            <w:proofErr w:type="gramStart"/>
            <w:r w:rsidRPr="00C710C7">
              <w:rPr>
                <w:lang w:val="en-GB"/>
              </w:rPr>
              <w:t>i.e.</w:t>
            </w:r>
            <w:proofErr w:type="gramEnd"/>
            <w:r w:rsidRPr="00C710C7">
              <w:rPr>
                <w:lang w:val="en-GB"/>
              </w:rPr>
              <w:t xml:space="preserve"> use multiple DCIs schedule SRSs in multiple carriers) can be reused</w:t>
            </w:r>
          </w:p>
          <w:p w14:paraId="48D29B91" w14:textId="77777777" w:rsidR="00C710C7" w:rsidRPr="00C710C7" w:rsidRDefault="00C710C7" w:rsidP="00907188">
            <w:pPr>
              <w:numPr>
                <w:ilvl w:val="0"/>
                <w:numId w:val="38"/>
              </w:numPr>
              <w:ind w:right="-23"/>
              <w:rPr>
                <w:lang w:val="en-GB"/>
              </w:rPr>
            </w:pPr>
            <w:r w:rsidRPr="00C710C7">
              <w:rPr>
                <w:lang w:val="en-GB"/>
              </w:rPr>
              <w:t>FFS: whether Rel-18 DCI framework for multi-cell PDSCH/PUSCH scheduling with a single DCI (</w:t>
            </w:r>
            <w:proofErr w:type="gramStart"/>
            <w:r w:rsidRPr="00C710C7">
              <w:rPr>
                <w:lang w:val="en-GB"/>
              </w:rPr>
              <w:t>i.e.</w:t>
            </w:r>
            <w:proofErr w:type="gramEnd"/>
            <w:r w:rsidRPr="00C710C7">
              <w:rPr>
                <w:lang w:val="en-GB"/>
              </w:rPr>
              <w:t xml:space="preserve"> single DCI schedules SRSs in multiple carriers) can also be reused with or without specification work in RAN1.</w:t>
            </w:r>
          </w:p>
          <w:p w14:paraId="52A6DE58" w14:textId="77777777" w:rsidR="00C710C7" w:rsidRPr="00C710C7" w:rsidRDefault="00C710C7" w:rsidP="00C710C7">
            <w:pPr>
              <w:ind w:right="-23"/>
              <w:rPr>
                <w:lang w:val="en-GB"/>
              </w:rPr>
            </w:pPr>
            <w:r w:rsidRPr="00C710C7">
              <w:rPr>
                <w:lang w:val="en-GB"/>
              </w:rPr>
              <w:t> </w:t>
            </w:r>
          </w:p>
          <w:p w14:paraId="66ACB98C" w14:textId="77777777" w:rsidR="00C710C7" w:rsidRPr="00C710C7" w:rsidRDefault="00C710C7" w:rsidP="00C710C7">
            <w:pPr>
              <w:ind w:right="-23"/>
              <w:rPr>
                <w:lang w:val="en-GB"/>
              </w:rPr>
            </w:pPr>
            <w:r w:rsidRPr="00C710C7">
              <w:rPr>
                <w:b/>
                <w:bCs/>
                <w:highlight w:val="green"/>
              </w:rPr>
              <w:t>Agreement</w:t>
            </w:r>
          </w:p>
          <w:p w14:paraId="0B571910" w14:textId="77777777" w:rsidR="00C710C7" w:rsidRPr="00C710C7" w:rsidRDefault="00C710C7" w:rsidP="00C710C7">
            <w:pPr>
              <w:ind w:right="-23"/>
              <w:rPr>
                <w:lang w:val="en-GB"/>
              </w:rPr>
            </w:pPr>
            <w:r w:rsidRPr="00C710C7">
              <w:rPr>
                <w:lang w:val="en-GB"/>
              </w:rPr>
              <w:t>For SRS bandwidth aggregation across carriers, support</w:t>
            </w:r>
          </w:p>
          <w:p w14:paraId="27692F30" w14:textId="77777777" w:rsidR="00C710C7" w:rsidRPr="00C710C7" w:rsidRDefault="00C710C7" w:rsidP="00907188">
            <w:pPr>
              <w:numPr>
                <w:ilvl w:val="0"/>
                <w:numId w:val="39"/>
              </w:numPr>
              <w:ind w:right="-23"/>
              <w:rPr>
                <w:lang w:val="en-GB"/>
              </w:rPr>
            </w:pPr>
            <w:r w:rsidRPr="00C710C7">
              <w:rPr>
                <w:lang w:val="en-GB"/>
              </w:rPr>
              <w:lastRenderedPageBreak/>
              <w:t xml:space="preserve">Single RSRP or RSRPP is </w:t>
            </w:r>
            <w:proofErr w:type="gramStart"/>
            <w:r w:rsidRPr="00C710C7">
              <w:rPr>
                <w:lang w:val="en-GB"/>
              </w:rPr>
              <w:t>reported</w:t>
            </w:r>
            <w:proofErr w:type="gramEnd"/>
          </w:p>
          <w:p w14:paraId="09441D02" w14:textId="77777777" w:rsidR="00C710C7" w:rsidRPr="00C710C7" w:rsidRDefault="00C710C7" w:rsidP="00907188">
            <w:pPr>
              <w:numPr>
                <w:ilvl w:val="1"/>
                <w:numId w:val="39"/>
              </w:numPr>
              <w:ind w:right="-23"/>
              <w:rPr>
                <w:lang w:val="en-GB"/>
              </w:rPr>
            </w:pPr>
            <w:r w:rsidRPr="00C710C7">
              <w:rPr>
                <w:lang w:val="en-GB"/>
              </w:rPr>
              <w:t>FFS: the single RSRP/RSRPP is based on aggregated SRS resources across aggregated carriers</w:t>
            </w:r>
          </w:p>
          <w:p w14:paraId="20D58615" w14:textId="3DE4A52E" w:rsidR="00562FFB" w:rsidRPr="006B0C47" w:rsidRDefault="00C710C7" w:rsidP="00907188">
            <w:pPr>
              <w:numPr>
                <w:ilvl w:val="0"/>
                <w:numId w:val="39"/>
              </w:numPr>
              <w:spacing w:after="120"/>
              <w:ind w:left="714" w:right="-23" w:hanging="357"/>
              <w:rPr>
                <w:lang w:val="en-GB"/>
              </w:rPr>
            </w:pPr>
            <w:r w:rsidRPr="00C710C7">
              <w:t>The used SRS resource IDs for the aggregated measurement are shared for RSRP/RSRPP and/or timing measurement results</w:t>
            </w:r>
          </w:p>
        </w:tc>
      </w:tr>
    </w:tbl>
    <w:p w14:paraId="13509939" w14:textId="279AC6E7" w:rsidR="00FC2373" w:rsidRDefault="00FC2373" w:rsidP="0036052E">
      <w:pPr>
        <w:ind w:right="-23"/>
      </w:pPr>
    </w:p>
    <w:p w14:paraId="7BCC8580" w14:textId="0E52403C" w:rsidR="009F3DFC" w:rsidRPr="009F3DFC" w:rsidRDefault="009F3DFC" w:rsidP="009F3DFC">
      <w:pPr>
        <w:rPr>
          <w:b/>
          <w:bCs/>
          <w:lang w:val="en-GB"/>
        </w:rPr>
      </w:pPr>
      <w:r w:rsidRPr="00DF2984">
        <w:rPr>
          <w:b/>
          <w:bCs/>
        </w:rPr>
        <w:t>RAN1 #11</w:t>
      </w:r>
      <w:r>
        <w:rPr>
          <w:b/>
          <w:bCs/>
        </w:rPr>
        <w:t>4</w:t>
      </w:r>
    </w:p>
    <w:tbl>
      <w:tblPr>
        <w:tblStyle w:val="TableGrid"/>
        <w:tblW w:w="0" w:type="auto"/>
        <w:tblLook w:val="04A0" w:firstRow="1" w:lastRow="0" w:firstColumn="1" w:lastColumn="0" w:noHBand="0" w:noVBand="1"/>
      </w:tblPr>
      <w:tblGrid>
        <w:gridCol w:w="9617"/>
      </w:tblGrid>
      <w:tr w:rsidR="000910D1" w14:paraId="2033A411" w14:textId="77777777" w:rsidTr="000910D1">
        <w:tc>
          <w:tcPr>
            <w:tcW w:w="9617" w:type="dxa"/>
          </w:tcPr>
          <w:p w14:paraId="6A92F665" w14:textId="77777777" w:rsidR="000910D1" w:rsidRPr="000910D1" w:rsidRDefault="000910D1" w:rsidP="000910D1">
            <w:pPr>
              <w:tabs>
                <w:tab w:val="left" w:pos="-420"/>
              </w:tabs>
              <w:spacing w:before="120"/>
              <w:ind w:left="22"/>
              <w:textAlignment w:val="baseline"/>
              <w:rPr>
                <w:rFonts w:eastAsia="Times New Roman" w:cs="Times New Roman"/>
                <w:b/>
                <w:bCs/>
                <w:color w:val="000000" w:themeColor="text1"/>
                <w:szCs w:val="20"/>
                <w:lang w:val="en-GB" w:eastAsia="en-GB"/>
              </w:rPr>
            </w:pPr>
            <w:r w:rsidRPr="000910D1">
              <w:rPr>
                <w:rFonts w:eastAsia="DengXian" w:cs="Times New Roman"/>
                <w:b/>
                <w:bCs/>
                <w:color w:val="000000" w:themeColor="text1"/>
                <w:kern w:val="24"/>
                <w:szCs w:val="20"/>
                <w:highlight w:val="green"/>
                <w:lang w:val="en-GB" w:eastAsia="en-GB"/>
              </w:rPr>
              <w:t>Agreement</w:t>
            </w:r>
          </w:p>
          <w:p w14:paraId="23037069" w14:textId="77777777" w:rsidR="000910D1" w:rsidRPr="000910D1" w:rsidRDefault="000910D1" w:rsidP="000910D1">
            <w:pPr>
              <w:ind w:left="22"/>
              <w:rPr>
                <w:rFonts w:eastAsia="Times New Roman" w:cs="Times New Roman"/>
                <w:color w:val="000000" w:themeColor="text1"/>
                <w:szCs w:val="20"/>
                <w:lang w:val="en-GB" w:eastAsia="en-GB"/>
              </w:rPr>
            </w:pPr>
            <w:r w:rsidRPr="000910D1">
              <w:rPr>
                <w:rFonts w:eastAsia="SimSun" w:cs="Times New Roman"/>
                <w:color w:val="000000" w:themeColor="text1"/>
                <w:kern w:val="24"/>
                <w:szCs w:val="20"/>
                <w:lang w:val="en-GB" w:eastAsia="en-GB"/>
              </w:rPr>
              <w:t xml:space="preserve">Send an LS to RAN2 with the following </w:t>
            </w:r>
            <w:proofErr w:type="gramStart"/>
            <w:r w:rsidRPr="000910D1">
              <w:rPr>
                <w:rFonts w:eastAsia="SimSun" w:cs="Times New Roman"/>
                <w:color w:val="000000" w:themeColor="text1"/>
                <w:kern w:val="24"/>
                <w:szCs w:val="20"/>
                <w:lang w:val="en-GB" w:eastAsia="en-GB"/>
              </w:rPr>
              <w:t>content</w:t>
            </w:r>
            <w:proofErr w:type="gramEnd"/>
          </w:p>
          <w:p w14:paraId="55FC3F50" w14:textId="77777777" w:rsidR="000910D1" w:rsidRPr="000910D1" w:rsidRDefault="000910D1" w:rsidP="000910D1">
            <w:pPr>
              <w:ind w:left="22"/>
              <w:rPr>
                <w:rFonts w:eastAsia="Times New Roman" w:cs="Times New Roman"/>
                <w:color w:val="000000" w:themeColor="text1"/>
                <w:szCs w:val="20"/>
                <w:lang w:val="en-GB" w:eastAsia="en-GB"/>
              </w:rPr>
            </w:pPr>
            <w:r w:rsidRPr="000910D1">
              <w:rPr>
                <w:rFonts w:eastAsia="SimSun" w:cs="Times New Roman"/>
                <w:color w:val="000000" w:themeColor="text1"/>
                <w:kern w:val="24"/>
                <w:szCs w:val="20"/>
                <w:lang w:val="en-GB" w:eastAsia="en-GB"/>
              </w:rPr>
              <w:t xml:space="preserve">With regards to higher layer parameter </w:t>
            </w:r>
            <w:r w:rsidRPr="000910D1">
              <w:rPr>
                <w:rFonts w:eastAsia="Malgun Gothic" w:cs="Times New Roman"/>
                <w:i/>
                <w:iCs/>
                <w:color w:val="000000" w:themeColor="text1"/>
                <w:kern w:val="24"/>
                <w:szCs w:val="20"/>
                <w:lang w:val="en-GB" w:eastAsia="en-GB"/>
              </w:rPr>
              <w:t>dl-PRS-ID</w:t>
            </w:r>
            <w:r w:rsidRPr="000910D1">
              <w:rPr>
                <w:rFonts w:eastAsia="SimSun" w:cs="Times New Roman"/>
                <w:color w:val="000000" w:themeColor="text1"/>
                <w:kern w:val="24"/>
                <w:szCs w:val="20"/>
                <w:lang w:val="en-GB" w:eastAsia="en-GB"/>
              </w:rPr>
              <w:t>, RAN1 understands that the current RAN2 specification support two interpretations:</w:t>
            </w:r>
          </w:p>
          <w:p w14:paraId="4915D1BA" w14:textId="77777777" w:rsidR="000910D1" w:rsidRPr="000910D1" w:rsidRDefault="000910D1" w:rsidP="00907188">
            <w:pPr>
              <w:numPr>
                <w:ilvl w:val="0"/>
                <w:numId w:val="41"/>
              </w:numPr>
              <w:tabs>
                <w:tab w:val="clear" w:pos="720"/>
              </w:tabs>
              <w:ind w:left="748" w:hanging="364"/>
              <w:contextualSpacing/>
              <w:textAlignment w:val="baseline"/>
              <w:rPr>
                <w:rFonts w:eastAsia="Times New Roman" w:cs="Times New Roman"/>
                <w:color w:val="000000" w:themeColor="text1"/>
                <w:szCs w:val="20"/>
                <w:lang w:val="en-GB" w:eastAsia="en-GB"/>
              </w:rPr>
            </w:pPr>
            <w:r w:rsidRPr="000910D1">
              <w:rPr>
                <w:rFonts w:eastAsia="Batang" w:cs="Times New Roman"/>
                <w:color w:val="000000" w:themeColor="text1"/>
                <w:kern w:val="24"/>
                <w:szCs w:val="20"/>
                <w:lang w:val="en-GB" w:eastAsia="en-GB"/>
              </w:rPr>
              <w:t>Interpretation 1: PRS resource sets in different PFLs of a TRP are configured with the same dl-PRS-ID</w:t>
            </w:r>
          </w:p>
          <w:p w14:paraId="651BBB76" w14:textId="77777777" w:rsidR="000910D1" w:rsidRPr="000910D1" w:rsidRDefault="000910D1" w:rsidP="00907188">
            <w:pPr>
              <w:numPr>
                <w:ilvl w:val="0"/>
                <w:numId w:val="41"/>
              </w:numPr>
              <w:tabs>
                <w:tab w:val="clear" w:pos="720"/>
              </w:tabs>
              <w:ind w:left="748" w:hanging="364"/>
              <w:contextualSpacing/>
              <w:textAlignment w:val="baseline"/>
              <w:rPr>
                <w:rFonts w:eastAsia="Times New Roman" w:cs="Times New Roman"/>
                <w:color w:val="000000" w:themeColor="text1"/>
                <w:szCs w:val="20"/>
                <w:lang w:val="en-GB" w:eastAsia="en-GB"/>
              </w:rPr>
            </w:pPr>
            <w:r w:rsidRPr="000910D1">
              <w:rPr>
                <w:rFonts w:eastAsia="Batang" w:cs="Times New Roman"/>
                <w:color w:val="000000" w:themeColor="text1"/>
                <w:kern w:val="24"/>
                <w:szCs w:val="20"/>
                <w:lang w:val="en-GB" w:eastAsia="en-GB"/>
              </w:rPr>
              <w:t>Interpretation 2: PRS resource sets in different PFLs of a TRP can be configured with different dl-PRS-ID</w:t>
            </w:r>
          </w:p>
          <w:p w14:paraId="6A4E76EA" w14:textId="77777777" w:rsidR="000910D1" w:rsidRPr="009F3DFC" w:rsidRDefault="000910D1" w:rsidP="000910D1">
            <w:pPr>
              <w:tabs>
                <w:tab w:val="left" w:pos="-420"/>
              </w:tabs>
              <w:ind w:left="22" w:hanging="22"/>
              <w:textAlignment w:val="baseline"/>
              <w:rPr>
                <w:rFonts w:eastAsia="SimSun" w:cs="Times New Roman"/>
                <w:color w:val="000000" w:themeColor="text1"/>
                <w:kern w:val="24"/>
                <w:szCs w:val="20"/>
                <w:lang w:val="en-GB" w:eastAsia="en-GB"/>
              </w:rPr>
            </w:pPr>
            <w:r w:rsidRPr="000910D1">
              <w:rPr>
                <w:rFonts w:eastAsia="Malgun Gothic" w:cs="Times New Roman"/>
                <w:color w:val="000000" w:themeColor="text1"/>
                <w:kern w:val="24"/>
                <w:szCs w:val="20"/>
                <w:lang w:val="en-GB" w:eastAsia="en-GB"/>
              </w:rPr>
              <w:t xml:space="preserve">For PRS bandwidth aggregation, RAN1’s agreement is that the linked PRS resource sets from two or three PFLs should be from the same TRP. </w:t>
            </w:r>
            <w:r w:rsidRPr="000910D1">
              <w:rPr>
                <w:rFonts w:eastAsia="SimSun" w:cs="Times New Roman"/>
                <w:color w:val="000000" w:themeColor="text1"/>
                <w:kern w:val="24"/>
                <w:szCs w:val="20"/>
                <w:lang w:val="en-GB" w:eastAsia="en-GB"/>
              </w:rPr>
              <w:t>RAN1 kindly requests RAN2 to capture the condition of the same TRP in RAN2 specifications for PRS bandwidth aggregation.</w:t>
            </w:r>
          </w:p>
          <w:p w14:paraId="07A81765" w14:textId="77777777" w:rsidR="000910D1" w:rsidRPr="009F3DFC" w:rsidRDefault="000910D1" w:rsidP="000910D1">
            <w:pPr>
              <w:tabs>
                <w:tab w:val="left" w:pos="-420"/>
              </w:tabs>
              <w:ind w:left="85"/>
              <w:textAlignment w:val="baseline"/>
              <w:rPr>
                <w:rFonts w:eastAsia="SimSun" w:cs="Times New Roman"/>
                <w:color w:val="000000" w:themeColor="text1"/>
                <w:kern w:val="24"/>
                <w:szCs w:val="20"/>
                <w:lang w:val="en-GB" w:eastAsia="en-GB"/>
              </w:rPr>
            </w:pPr>
          </w:p>
          <w:p w14:paraId="0B94120F" w14:textId="77777777" w:rsidR="000910D1" w:rsidRPr="000910D1" w:rsidRDefault="000910D1" w:rsidP="000910D1">
            <w:pPr>
              <w:ind w:left="1440" w:hanging="1440"/>
              <w:jc w:val="both"/>
              <w:rPr>
                <w:rFonts w:eastAsia="Times New Roman" w:cs="Times New Roman"/>
                <w:b/>
                <w:bCs/>
                <w:color w:val="000000" w:themeColor="text1"/>
                <w:szCs w:val="20"/>
                <w:lang w:val="en-GB" w:eastAsia="en-GB"/>
              </w:rPr>
            </w:pPr>
            <w:r w:rsidRPr="000910D1">
              <w:rPr>
                <w:rFonts w:eastAsia="Batang" w:cs="Times New Roman"/>
                <w:b/>
                <w:bCs/>
                <w:color w:val="000000" w:themeColor="text1"/>
                <w:kern w:val="24"/>
                <w:szCs w:val="20"/>
                <w:highlight w:val="green"/>
                <w:lang w:val="en-GB" w:eastAsia="en-GB"/>
              </w:rPr>
              <w:t>Agreement</w:t>
            </w:r>
          </w:p>
          <w:p w14:paraId="5DD792B9" w14:textId="77777777" w:rsidR="000910D1" w:rsidRPr="009F3DFC" w:rsidRDefault="000910D1" w:rsidP="000910D1">
            <w:pPr>
              <w:ind w:left="22" w:hanging="22"/>
              <w:rPr>
                <w:rFonts w:eastAsia="Batang" w:cs="Times New Roman"/>
                <w:color w:val="000000" w:themeColor="text1"/>
                <w:kern w:val="24"/>
                <w:szCs w:val="20"/>
                <w:lang w:val="en-GB" w:eastAsia="en-GB"/>
              </w:rPr>
            </w:pPr>
            <w:r w:rsidRPr="000910D1">
              <w:rPr>
                <w:rFonts w:eastAsia="Batang" w:cs="Times New Roman"/>
                <w:color w:val="000000" w:themeColor="text1"/>
                <w:kern w:val="24"/>
                <w:szCs w:val="20"/>
                <w:lang w:val="en-GB" w:eastAsia="en-GB"/>
              </w:rPr>
              <w:t xml:space="preserve">For PRS/SRS bandwidth aggregation between two or three different PFLs/carriers, send a </w:t>
            </w:r>
            <w:proofErr w:type="gramStart"/>
            <w:r w:rsidRPr="000910D1">
              <w:rPr>
                <w:rFonts w:eastAsia="Batang" w:cs="Times New Roman"/>
                <w:color w:val="000000" w:themeColor="text1"/>
                <w:kern w:val="24"/>
                <w:szCs w:val="20"/>
                <w:lang w:val="en-GB" w:eastAsia="en-GB"/>
              </w:rPr>
              <w:t>reply</w:t>
            </w:r>
            <w:proofErr w:type="gramEnd"/>
            <w:r w:rsidRPr="000910D1">
              <w:rPr>
                <w:rFonts w:eastAsia="Batang" w:cs="Times New Roman"/>
                <w:color w:val="000000" w:themeColor="text1"/>
                <w:kern w:val="24"/>
                <w:szCs w:val="20"/>
                <w:lang w:val="en-GB" w:eastAsia="en-GB"/>
              </w:rPr>
              <w:t xml:space="preserve"> LS to request RAN4 to capture the condition of ‘the same RF chain (same antenna)’ in RAN4 specification.</w:t>
            </w:r>
          </w:p>
          <w:p w14:paraId="1E0EE1B8" w14:textId="3D180729" w:rsidR="000910D1" w:rsidRDefault="000910D1" w:rsidP="000910D1">
            <w:pPr>
              <w:ind w:left="22" w:hanging="22"/>
              <w:rPr>
                <w:rFonts w:ascii="Times" w:eastAsia="SimSun" w:hAnsi="Times" w:cs="Times New Roman"/>
                <w:color w:val="000000" w:themeColor="text1"/>
                <w:kern w:val="24"/>
                <w:szCs w:val="20"/>
                <w:lang w:val="en-GB" w:eastAsia="en-GB"/>
              </w:rPr>
            </w:pPr>
            <w:r w:rsidRPr="000910D1">
              <w:rPr>
                <w:rFonts w:ascii="Times" w:eastAsia="SimSun" w:hAnsi="Times" w:cs="Times New Roman"/>
                <w:color w:val="000000" w:themeColor="text1"/>
                <w:kern w:val="24"/>
                <w:szCs w:val="20"/>
                <w:lang w:val="en-GB" w:eastAsia="en-GB"/>
              </w:rPr>
              <w:tab/>
            </w:r>
          </w:p>
          <w:p w14:paraId="76E8F537"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62143D62"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3D83C2ED" w14:textId="77777777" w:rsidR="009F3DFC" w:rsidRPr="009F3DFC" w:rsidRDefault="009F3DFC" w:rsidP="00907188">
            <w:pPr>
              <w:numPr>
                <w:ilvl w:val="0"/>
                <w:numId w:val="42"/>
              </w:numPr>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Note: it is up to RAN4 </w:t>
            </w:r>
            <w:proofErr w:type="gramStart"/>
            <w:r w:rsidRPr="009F3DFC">
              <w:rPr>
                <w:rFonts w:eastAsia="Times New Roman" w:cs="Times New Roman"/>
                <w:color w:val="000000" w:themeColor="text1"/>
                <w:szCs w:val="20"/>
                <w:lang w:val="en-GB" w:eastAsia="en-GB"/>
              </w:rPr>
              <w:t>whether or not</w:t>
            </w:r>
            <w:proofErr w:type="gramEnd"/>
            <w:r w:rsidRPr="009F3DFC">
              <w:rPr>
                <w:rFonts w:eastAsia="Times New Roman" w:cs="Times New Roman"/>
                <w:color w:val="000000" w:themeColor="text1"/>
                <w:szCs w:val="20"/>
                <w:lang w:val="en-GB" w:eastAsia="en-GB"/>
              </w:rPr>
              <w:t xml:space="preserve"> to define performance requirements for this case of collision with other signals</w:t>
            </w:r>
          </w:p>
          <w:p w14:paraId="02D9CE46"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w:t>
            </w:r>
          </w:p>
          <w:p w14:paraId="78CB148A" w14:textId="77777777" w:rsidR="009F3DFC" w:rsidRPr="009F3DFC" w:rsidRDefault="009F3DFC" w:rsidP="009F3DFC">
            <w:pPr>
              <w:ind w:left="22" w:hanging="22"/>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21DFEC6C" w14:textId="77777777" w:rsidR="009F3DFC" w:rsidRPr="009F3DFC" w:rsidRDefault="009F3DFC" w:rsidP="009F3DFC">
            <w:pPr>
              <w:ind w:left="22" w:hanging="22"/>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In RRC_CONNECTED state, for positioning SRS aggregation across CCs, if SRS in one of aggregated carriers is dropped in a symbol, stop SRS transmission in all aggregated carriers in the same symbol.</w:t>
            </w:r>
          </w:p>
          <w:p w14:paraId="27598084" w14:textId="77777777" w:rsidR="009F3DFC" w:rsidRPr="000910D1" w:rsidRDefault="009F3DFC" w:rsidP="000910D1">
            <w:pPr>
              <w:ind w:left="22" w:hanging="22"/>
              <w:rPr>
                <w:rFonts w:eastAsia="Times New Roman" w:cs="Times New Roman"/>
                <w:color w:val="000000" w:themeColor="text1"/>
                <w:szCs w:val="20"/>
                <w:lang w:val="en-GB" w:eastAsia="en-GB"/>
              </w:rPr>
            </w:pPr>
          </w:p>
          <w:p w14:paraId="11CB17D0" w14:textId="77777777" w:rsidR="009F3DFC" w:rsidRPr="009F3DFC" w:rsidRDefault="009F3DFC" w:rsidP="009F3DFC">
            <w:pPr>
              <w:tabs>
                <w:tab w:val="left" w:pos="-420"/>
              </w:tabs>
              <w:textAlignment w:val="baseline"/>
              <w:rPr>
                <w:rFonts w:eastAsia="Times New Roman" w:cs="Times New Roman"/>
                <w:b/>
                <w:bCs/>
                <w:color w:val="000000" w:themeColor="text1"/>
                <w:szCs w:val="20"/>
                <w:lang w:val="en-GB" w:eastAsia="en-GB"/>
              </w:rPr>
            </w:pPr>
            <w:r w:rsidRPr="009F3DFC">
              <w:rPr>
                <w:rFonts w:eastAsia="Times New Roman" w:cs="Times New Roman"/>
                <w:b/>
                <w:bCs/>
                <w:color w:val="000000" w:themeColor="text1"/>
                <w:szCs w:val="20"/>
                <w:highlight w:val="green"/>
                <w:lang w:val="en-GB" w:eastAsia="en-GB"/>
              </w:rPr>
              <w:t>Agreement</w:t>
            </w:r>
          </w:p>
          <w:p w14:paraId="375D3133" w14:textId="77777777" w:rsidR="009F3DFC" w:rsidRPr="009F3DFC" w:rsidRDefault="009F3DFC" w:rsidP="009F3DFC">
            <w:pPr>
              <w:tabs>
                <w:tab w:val="left" w:pos="-420"/>
              </w:tabs>
              <w:spacing w:after="120"/>
              <w:textAlignment w:val="baseline"/>
              <w:rPr>
                <w:rFonts w:eastAsia="Times New Roman" w:cs="Times New Roman"/>
                <w:color w:val="000000" w:themeColor="text1"/>
                <w:szCs w:val="20"/>
                <w:lang w:val="en-GB" w:eastAsia="en-GB"/>
              </w:rPr>
            </w:pPr>
            <w:proofErr w:type="gramStart"/>
            <w:r w:rsidRPr="009F3DFC">
              <w:rPr>
                <w:rFonts w:eastAsia="Times New Roman" w:cs="Times New Roman"/>
                <w:color w:val="000000" w:themeColor="text1"/>
                <w:szCs w:val="20"/>
                <w:lang w:val="en-GB" w:eastAsia="en-GB"/>
              </w:rPr>
              <w:t>With regard to</w:t>
            </w:r>
            <w:proofErr w:type="gramEnd"/>
            <w:r w:rsidRPr="009F3DFC">
              <w:rPr>
                <w:rFonts w:eastAsia="Times New Roman" w:cs="Times New Roman"/>
                <w:color w:val="000000" w:themeColor="text1"/>
                <w:szCs w:val="20"/>
                <w:lang w:val="en-GB" w:eastAsia="en-GB"/>
              </w:rPr>
              <w:t xml:space="preserve"> aperiodic positioning SRS for bandwidth aggregation for UEs in RRC_CONNECTED state, support both Option 2 and Option1.</w:t>
            </w:r>
          </w:p>
          <w:p w14:paraId="0D354992" w14:textId="77777777" w:rsidR="009F3DFC" w:rsidRPr="009F3DFC" w:rsidRDefault="009F3DFC" w:rsidP="00907188">
            <w:pPr>
              <w:numPr>
                <w:ilvl w:val="0"/>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Option 2: Support to use a DCI format 0_3 or 1_3 for multi-cell PDSCH/PUSCH scheduling to trigger SRS resources for bandwidth aggregation in multiple CCs.</w:t>
            </w:r>
          </w:p>
          <w:p w14:paraId="505429EC" w14:textId="77777777" w:rsidR="009F3DFC" w:rsidRPr="009F3DFC" w:rsidRDefault="009F3DFC" w:rsidP="00907188">
            <w:pPr>
              <w:numPr>
                <w:ilvl w:val="0"/>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Option 1: Support a Rel-17 single DCI scheduling positioning SRS resource sets across the linked carriers, as a separate UE capability.</w:t>
            </w:r>
          </w:p>
          <w:p w14:paraId="47D9324D" w14:textId="77777777" w:rsidR="009F3DFC" w:rsidRPr="009F3DFC" w:rsidRDefault="009F3DFC" w:rsidP="00907188">
            <w:pPr>
              <w:numPr>
                <w:ilvl w:val="1"/>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 xml:space="preserve">Reuse Rel-17 DCI framework without modification. </w:t>
            </w:r>
          </w:p>
          <w:p w14:paraId="6EE69D76" w14:textId="533268D7" w:rsidR="000910D1" w:rsidRPr="009F3DFC" w:rsidRDefault="009F3DFC" w:rsidP="00907188">
            <w:pPr>
              <w:numPr>
                <w:ilvl w:val="1"/>
                <w:numId w:val="43"/>
              </w:numPr>
              <w:tabs>
                <w:tab w:val="left" w:pos="-420"/>
              </w:tabs>
              <w:spacing w:after="120"/>
              <w:textAlignment w:val="baseline"/>
              <w:rPr>
                <w:rFonts w:eastAsia="Times New Roman" w:cs="Times New Roman"/>
                <w:color w:val="000000" w:themeColor="text1"/>
                <w:szCs w:val="20"/>
                <w:lang w:val="en-GB" w:eastAsia="en-GB"/>
              </w:rPr>
            </w:pPr>
            <w:r w:rsidRPr="009F3DFC">
              <w:rPr>
                <w:rFonts w:eastAsia="Times New Roman" w:cs="Times New Roman"/>
                <w:color w:val="000000" w:themeColor="text1"/>
                <w:szCs w:val="20"/>
                <w:lang w:val="en-GB" w:eastAsia="en-GB"/>
              </w:rPr>
              <w:t>If a single DCI indicates transmission of an aperiodic positioning SRS resource set, UE transmits aperiodic positioning SRS resource sets across all linked carriers for bandwidth aggregation.</w:t>
            </w:r>
          </w:p>
        </w:tc>
      </w:tr>
    </w:tbl>
    <w:p w14:paraId="77CD4B61" w14:textId="1BA4846D" w:rsidR="00FC2373" w:rsidRDefault="00FC2373"/>
    <w:p w14:paraId="2F720643" w14:textId="5014EEAE" w:rsidR="006C3BCE" w:rsidRPr="009F3DFC" w:rsidRDefault="006C3BCE" w:rsidP="006C3BCE">
      <w:pPr>
        <w:rPr>
          <w:b/>
          <w:bCs/>
          <w:lang w:val="en-GB"/>
        </w:rPr>
      </w:pPr>
      <w:r w:rsidRPr="00DF2984">
        <w:rPr>
          <w:b/>
          <w:bCs/>
        </w:rPr>
        <w:t>RAN1 #11</w:t>
      </w:r>
      <w:r>
        <w:rPr>
          <w:b/>
          <w:bCs/>
        </w:rPr>
        <w:t>4bis</w:t>
      </w:r>
    </w:p>
    <w:tbl>
      <w:tblPr>
        <w:tblStyle w:val="TableGrid"/>
        <w:tblW w:w="0" w:type="auto"/>
        <w:tblLook w:val="04A0" w:firstRow="1" w:lastRow="0" w:firstColumn="1" w:lastColumn="0" w:noHBand="0" w:noVBand="1"/>
      </w:tblPr>
      <w:tblGrid>
        <w:gridCol w:w="9617"/>
      </w:tblGrid>
      <w:tr w:rsidR="006C3BCE" w14:paraId="0B318A42" w14:textId="77777777" w:rsidTr="00475DB6">
        <w:tc>
          <w:tcPr>
            <w:tcW w:w="9617" w:type="dxa"/>
          </w:tcPr>
          <w:p w14:paraId="1F118908" w14:textId="77777777" w:rsidR="006C3BCE" w:rsidRPr="006C3BCE" w:rsidRDefault="006C3BCE" w:rsidP="006C3BCE">
            <w:pPr>
              <w:pStyle w:val="paragraph"/>
              <w:spacing w:before="0" w:beforeAutospacing="0" w:after="0" w:afterAutospacing="0"/>
              <w:ind w:left="2240" w:hanging="2240"/>
              <w:textAlignment w:val="baseline"/>
              <w:rPr>
                <w:rFonts w:ascii="Segoe UI" w:hAnsi="Segoe UI" w:cs="Segoe UI"/>
                <w:color w:val="000000" w:themeColor="text1"/>
                <w:sz w:val="20"/>
                <w:szCs w:val="20"/>
                <w:lang w:val="en-US"/>
              </w:rPr>
            </w:pPr>
            <w:r w:rsidRPr="006C3BCE">
              <w:rPr>
                <w:rStyle w:val="normaltextrun"/>
                <w:rFonts w:ascii="Times" w:hAnsi="Times" w:cs="Times"/>
                <w:b/>
                <w:bCs/>
                <w:color w:val="000000" w:themeColor="text1"/>
                <w:position w:val="1"/>
                <w:sz w:val="20"/>
                <w:szCs w:val="20"/>
                <w:highlight w:val="green"/>
              </w:rPr>
              <w:t>Agreement</w:t>
            </w:r>
            <w:r w:rsidRPr="006C3BCE">
              <w:rPr>
                <w:rStyle w:val="eop"/>
                <w:rFonts w:ascii="Times" w:hAnsi="Times" w:cs="Times"/>
                <w:color w:val="000000" w:themeColor="text1"/>
                <w:sz w:val="20"/>
                <w:szCs w:val="20"/>
                <w:highlight w:val="green"/>
                <w:lang w:val="en-US"/>
              </w:rPr>
              <w:t>​</w:t>
            </w:r>
          </w:p>
          <w:p w14:paraId="7EC2CDD8" w14:textId="77777777" w:rsidR="006C3BCE" w:rsidRPr="006C3BCE" w:rsidRDefault="006C3BCE" w:rsidP="006C3BCE">
            <w:pPr>
              <w:pStyle w:val="paragraph"/>
              <w:spacing w:before="0" w:beforeAutospacing="0" w:after="0" w:afterAutospacing="0"/>
              <w:ind w:left="2240" w:hanging="2240"/>
              <w:textAlignment w:val="baseline"/>
              <w:rPr>
                <w:rFonts w:ascii="Segoe UI" w:hAnsi="Segoe UI" w:cs="Segoe UI"/>
                <w:color w:val="000000" w:themeColor="text1"/>
                <w:sz w:val="20"/>
                <w:szCs w:val="20"/>
                <w:lang w:val="en-US"/>
              </w:rPr>
            </w:pPr>
            <w:r w:rsidRPr="006C3BCE">
              <w:rPr>
                <w:rStyle w:val="normaltextrun"/>
                <w:rFonts w:ascii="Times" w:hAnsi="Times" w:cs="Times"/>
                <w:color w:val="000000" w:themeColor="text1"/>
                <w:position w:val="1"/>
                <w:sz w:val="20"/>
                <w:szCs w:val="20"/>
              </w:rPr>
              <w:t>Configuring up to two PFL combinations is supported (</w:t>
            </w:r>
            <w:proofErr w:type="gramStart"/>
            <w:r w:rsidRPr="006C3BCE">
              <w:rPr>
                <w:rStyle w:val="normaltextrun"/>
                <w:rFonts w:ascii="Times" w:hAnsi="Times" w:cs="Times"/>
                <w:color w:val="000000" w:themeColor="text1"/>
                <w:position w:val="1"/>
                <w:sz w:val="20"/>
                <w:szCs w:val="20"/>
              </w:rPr>
              <w:t>e.g.</w:t>
            </w:r>
            <w:proofErr w:type="gramEnd"/>
            <w:r w:rsidRPr="006C3BCE">
              <w:rPr>
                <w:rStyle w:val="normaltextrun"/>
                <w:rFonts w:ascii="Times" w:hAnsi="Times" w:cs="Times"/>
                <w:color w:val="000000" w:themeColor="text1"/>
                <w:position w:val="1"/>
                <w:sz w:val="20"/>
                <w:szCs w:val="20"/>
              </w:rPr>
              <w:t xml:space="preserve"> PFL1 aggregated with PFL2 and PFL3 aggregated with PFL4). </w:t>
            </w:r>
            <w:r w:rsidRPr="006C3BCE">
              <w:rPr>
                <w:rStyle w:val="eop"/>
                <w:rFonts w:ascii="Times" w:hAnsi="Times" w:cs="Times"/>
                <w:color w:val="000000" w:themeColor="text1"/>
                <w:sz w:val="20"/>
                <w:szCs w:val="20"/>
                <w:lang w:val="en-US"/>
              </w:rPr>
              <w:t>​</w:t>
            </w:r>
          </w:p>
          <w:p w14:paraId="125FE4C9" w14:textId="77777777" w:rsidR="006C3BCE" w:rsidRPr="006C3BCE" w:rsidRDefault="006C3BCE" w:rsidP="00907188">
            <w:pPr>
              <w:pStyle w:val="paragraph"/>
              <w:numPr>
                <w:ilvl w:val="0"/>
                <w:numId w:val="48"/>
              </w:numPr>
              <w:spacing w:before="0" w:beforeAutospacing="0" w:after="0" w:afterAutospacing="0"/>
              <w:ind w:left="1560" w:firstLine="0"/>
              <w:textAlignment w:val="baseline"/>
              <w:rPr>
                <w:rFonts w:ascii="Arial" w:hAnsi="Arial" w:cs="Arial"/>
                <w:color w:val="000000" w:themeColor="text1"/>
                <w:sz w:val="20"/>
                <w:szCs w:val="20"/>
                <w:lang w:val="en-US"/>
              </w:rPr>
            </w:pPr>
            <w:r w:rsidRPr="006C3BCE">
              <w:rPr>
                <w:rStyle w:val="normaltextrun"/>
                <w:rFonts w:ascii="Times" w:hAnsi="Times" w:cs="Times"/>
                <w:color w:val="000000" w:themeColor="text1"/>
                <w:position w:val="1"/>
                <w:sz w:val="20"/>
                <w:szCs w:val="20"/>
              </w:rPr>
              <w:t>Send an LS to RAN4 (CC to RAN2 and RAN3) to inform them with the above agreement and specify </w:t>
            </w:r>
            <w:proofErr w:type="spellStart"/>
            <w:r w:rsidRPr="006C3BCE">
              <w:rPr>
                <w:rStyle w:val="spellingerror"/>
                <w:rFonts w:ascii="Times" w:hAnsi="Times" w:cs="Times"/>
                <w:color w:val="000000" w:themeColor="text1"/>
                <w:position w:val="1"/>
                <w:sz w:val="20"/>
                <w:szCs w:val="20"/>
              </w:rPr>
              <w:t>corre-sponding</w:t>
            </w:r>
            <w:proofErr w:type="spellEnd"/>
            <w:r w:rsidRPr="006C3BCE">
              <w:rPr>
                <w:rStyle w:val="normaltextrun"/>
                <w:rFonts w:ascii="Times" w:hAnsi="Times" w:cs="Times"/>
                <w:color w:val="000000" w:themeColor="text1"/>
                <w:position w:val="1"/>
                <w:sz w:val="20"/>
                <w:szCs w:val="20"/>
              </w:rPr>
              <w:t> requirements.</w:t>
            </w:r>
            <w:r w:rsidRPr="006C3BCE">
              <w:rPr>
                <w:rStyle w:val="eop"/>
                <w:rFonts w:ascii="Times" w:hAnsi="Times" w:cs="Times"/>
                <w:color w:val="000000" w:themeColor="text1"/>
                <w:sz w:val="20"/>
                <w:szCs w:val="20"/>
                <w:lang w:val="en-US"/>
              </w:rPr>
              <w:t>​</w:t>
            </w:r>
          </w:p>
          <w:p w14:paraId="03D8BCAE" w14:textId="77777777" w:rsidR="006C3BCE" w:rsidRPr="006C3BCE" w:rsidRDefault="006C3BCE" w:rsidP="00907188">
            <w:pPr>
              <w:pStyle w:val="paragraph"/>
              <w:numPr>
                <w:ilvl w:val="0"/>
                <w:numId w:val="48"/>
              </w:numPr>
              <w:spacing w:before="0" w:beforeAutospacing="0" w:after="0" w:afterAutospacing="0"/>
              <w:ind w:left="1560" w:firstLine="0"/>
              <w:textAlignment w:val="baseline"/>
              <w:rPr>
                <w:rFonts w:ascii="Arial" w:hAnsi="Arial" w:cs="Arial"/>
                <w:color w:val="000000" w:themeColor="text1"/>
                <w:sz w:val="20"/>
                <w:szCs w:val="20"/>
                <w:lang w:val="en-US"/>
              </w:rPr>
            </w:pPr>
            <w:r w:rsidRPr="006C3BCE">
              <w:rPr>
                <w:rStyle w:val="normaltextrun"/>
                <w:rFonts w:ascii="Times" w:hAnsi="Times" w:cs="Times"/>
                <w:color w:val="000000" w:themeColor="text1"/>
                <w:position w:val="1"/>
                <w:sz w:val="20"/>
                <w:szCs w:val="20"/>
              </w:rPr>
              <w:t xml:space="preserve">Note: more than one </w:t>
            </w:r>
            <w:proofErr w:type="gramStart"/>
            <w:r w:rsidRPr="006C3BCE">
              <w:rPr>
                <w:rStyle w:val="normaltextrun"/>
                <w:rFonts w:ascii="Times" w:hAnsi="Times" w:cs="Times"/>
                <w:color w:val="000000" w:themeColor="text1"/>
                <w:position w:val="1"/>
                <w:sz w:val="20"/>
                <w:szCs w:val="20"/>
              </w:rPr>
              <w:t>combinations</w:t>
            </w:r>
            <w:proofErr w:type="gramEnd"/>
            <w:r w:rsidRPr="006C3BCE">
              <w:rPr>
                <w:rStyle w:val="normaltextrun"/>
                <w:rFonts w:ascii="Times" w:hAnsi="Times" w:cs="Times"/>
                <w:color w:val="000000" w:themeColor="text1"/>
                <w:position w:val="1"/>
                <w:sz w:val="20"/>
                <w:szCs w:val="20"/>
              </w:rPr>
              <w:t xml:space="preserve"> are measured in </w:t>
            </w:r>
            <w:proofErr w:type="spellStart"/>
            <w:r w:rsidRPr="006C3BCE">
              <w:rPr>
                <w:rStyle w:val="spellingerror"/>
                <w:rFonts w:ascii="Times" w:hAnsi="Times" w:cs="Times"/>
                <w:color w:val="000000" w:themeColor="text1"/>
                <w:position w:val="1"/>
                <w:sz w:val="20"/>
                <w:szCs w:val="20"/>
              </w:rPr>
              <w:t>TDMed</w:t>
            </w:r>
            <w:proofErr w:type="spellEnd"/>
            <w:r w:rsidRPr="006C3BCE">
              <w:rPr>
                <w:rStyle w:val="normaltextrun"/>
                <w:rFonts w:ascii="Times" w:hAnsi="Times" w:cs="Times"/>
                <w:color w:val="000000" w:themeColor="text1"/>
                <w:position w:val="1"/>
                <w:sz w:val="20"/>
                <w:szCs w:val="20"/>
              </w:rPr>
              <w:t> manner</w:t>
            </w:r>
          </w:p>
          <w:p w14:paraId="2F020F12" w14:textId="77777777" w:rsidR="006C3BCE" w:rsidRDefault="006C3BCE" w:rsidP="00475DB6">
            <w:pPr>
              <w:tabs>
                <w:tab w:val="left" w:pos="-420"/>
              </w:tabs>
              <w:spacing w:before="120"/>
              <w:ind w:left="22"/>
              <w:textAlignment w:val="baseline"/>
              <w:rPr>
                <w:rFonts w:eastAsia="DengXian" w:cs="Times New Roman"/>
                <w:b/>
                <w:bCs/>
                <w:color w:val="000000" w:themeColor="text1"/>
                <w:kern w:val="24"/>
                <w:szCs w:val="20"/>
                <w:highlight w:val="green"/>
                <w:lang w:eastAsia="en-GB"/>
              </w:rPr>
            </w:pPr>
          </w:p>
          <w:p w14:paraId="2558F6A8" w14:textId="7F0AF3C8" w:rsidR="006C3BCE" w:rsidRPr="008C19B3" w:rsidRDefault="006C3BCE" w:rsidP="008C19B3">
            <w:pPr>
              <w:tabs>
                <w:tab w:val="left" w:pos="-420"/>
              </w:tabs>
              <w:spacing w:before="120"/>
              <w:ind w:left="22"/>
              <w:textAlignment w:val="baseline"/>
              <w:rPr>
                <w:rFonts w:eastAsia="DengXian" w:cs="Times New Roman"/>
                <w:b/>
                <w:bCs/>
                <w:color w:val="000000" w:themeColor="text1"/>
                <w:kern w:val="24"/>
                <w:szCs w:val="20"/>
                <w:highlight w:val="green"/>
                <w:lang w:eastAsia="en-GB"/>
              </w:rPr>
            </w:pPr>
            <w:r w:rsidRPr="0056041F">
              <w:rPr>
                <w:rFonts w:eastAsia="DengXian"/>
                <w:b/>
                <w:bCs/>
                <w:noProof/>
                <w:color w:val="000000" w:themeColor="text1"/>
                <w:kern w:val="24"/>
                <w:szCs w:val="20"/>
              </w:rPr>
              <w:lastRenderedPageBreak/>
              <w:drawing>
                <wp:inline distT="0" distB="0" distL="0" distR="0" wp14:anchorId="0C109A82" wp14:editId="0AF1F55A">
                  <wp:extent cx="6113145" cy="4763770"/>
                  <wp:effectExtent l="0" t="0" r="1905" b="0"/>
                  <wp:docPr id="1099937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4763770"/>
                          </a:xfrm>
                          <a:prstGeom prst="rect">
                            <a:avLst/>
                          </a:prstGeom>
                          <a:noFill/>
                          <a:ln>
                            <a:noFill/>
                          </a:ln>
                        </pic:spPr>
                      </pic:pic>
                    </a:graphicData>
                  </a:graphic>
                </wp:inline>
              </w:drawing>
            </w:r>
          </w:p>
          <w:p w14:paraId="7D55D957" w14:textId="77777777" w:rsidR="008C19B3" w:rsidRPr="0056041F" w:rsidRDefault="008C19B3" w:rsidP="008C19B3">
            <w:pPr>
              <w:pStyle w:val="paragraph"/>
              <w:spacing w:before="0" w:beforeAutospacing="0" w:after="0" w:afterAutospacing="0"/>
              <w:ind w:left="2240" w:hanging="2240"/>
              <w:textAlignment w:val="baseline"/>
              <w:rPr>
                <w:rFonts w:ascii="Segoe UI" w:hAnsi="Segoe UI" w:cs="Segoe UI"/>
                <w:b/>
                <w:bCs/>
                <w:color w:val="000000" w:themeColor="text1"/>
                <w:sz w:val="20"/>
                <w:szCs w:val="20"/>
                <w:lang w:val="en-US"/>
              </w:rPr>
            </w:pPr>
            <w:r w:rsidRPr="0056041F">
              <w:rPr>
                <w:rStyle w:val="normaltextrun"/>
                <w:rFonts w:ascii="Times" w:hAnsi="Times" w:cs="Times"/>
                <w:b/>
                <w:bCs/>
                <w:color w:val="000000" w:themeColor="text1"/>
                <w:position w:val="1"/>
                <w:sz w:val="20"/>
                <w:szCs w:val="20"/>
                <w:highlight w:val="green"/>
              </w:rPr>
              <w:t>Agreement</w:t>
            </w:r>
            <w:r w:rsidRPr="0056041F">
              <w:rPr>
                <w:rStyle w:val="eop"/>
                <w:rFonts w:ascii="Times" w:hAnsi="Times" w:cs="Times"/>
                <w:b/>
                <w:bCs/>
                <w:color w:val="000000" w:themeColor="text1"/>
                <w:sz w:val="20"/>
                <w:szCs w:val="20"/>
                <w:highlight w:val="green"/>
                <w:lang w:val="en-US"/>
              </w:rPr>
              <w:t>​</w:t>
            </w:r>
          </w:p>
          <w:p w14:paraId="617FE267" w14:textId="77777777" w:rsidR="008C19B3" w:rsidRPr="0056041F" w:rsidRDefault="008C19B3" w:rsidP="008C19B3">
            <w:pPr>
              <w:pStyle w:val="paragraph"/>
              <w:spacing w:before="0" w:beforeAutospacing="0" w:after="0" w:afterAutospacing="0"/>
              <w:textAlignment w:val="baseline"/>
              <w:rPr>
                <w:rFonts w:ascii="Segoe UI" w:hAnsi="Segoe UI" w:cs="Segoe UI"/>
                <w:color w:val="000000" w:themeColor="text1"/>
                <w:sz w:val="20"/>
                <w:szCs w:val="20"/>
                <w:lang w:val="en-US"/>
              </w:rPr>
            </w:pPr>
            <w:r w:rsidRPr="0056041F">
              <w:rPr>
                <w:rStyle w:val="normaltextrun"/>
                <w:rFonts w:ascii="Times" w:hAnsi="Times" w:cs="Times"/>
                <w:color w:val="000000" w:themeColor="text1"/>
                <w:position w:val="1"/>
                <w:sz w:val="20"/>
                <w:szCs w:val="20"/>
              </w:rPr>
              <w:t>For positioning SRS bandwidth aggregation, introduce a new RRC </w:t>
            </w:r>
            <w:proofErr w:type="spellStart"/>
            <w:r w:rsidRPr="0056041F">
              <w:rPr>
                <w:rStyle w:val="spellingerror"/>
                <w:rFonts w:ascii="Times" w:hAnsi="Times" w:cs="Times"/>
                <w:color w:val="000000" w:themeColor="text1"/>
                <w:position w:val="1"/>
                <w:sz w:val="20"/>
                <w:szCs w:val="20"/>
              </w:rPr>
              <w:t>signaling</w:t>
            </w:r>
            <w:proofErr w:type="spellEnd"/>
            <w:r w:rsidRPr="0056041F">
              <w:rPr>
                <w:rStyle w:val="normaltextrun"/>
                <w:rFonts w:ascii="Times" w:hAnsi="Times" w:cs="Times"/>
                <w:color w:val="000000" w:themeColor="text1"/>
                <w:position w:val="1"/>
                <w:sz w:val="20"/>
                <w:szCs w:val="20"/>
              </w:rPr>
              <w:t> to indicate whether to enable Rel-17 single DCI-triggering SRS resource sets across the linked carriers.</w:t>
            </w:r>
            <w:r w:rsidRPr="0056041F">
              <w:rPr>
                <w:rStyle w:val="eop"/>
                <w:rFonts w:ascii="Times" w:hAnsi="Times" w:cs="Times"/>
                <w:color w:val="000000" w:themeColor="text1"/>
                <w:sz w:val="20"/>
                <w:szCs w:val="20"/>
                <w:lang w:val="en-US"/>
              </w:rPr>
              <w:t>​</w:t>
            </w:r>
          </w:p>
          <w:p w14:paraId="2393BC24" w14:textId="0603C908" w:rsidR="006C3BCE" w:rsidRPr="008C19B3" w:rsidRDefault="008C19B3" w:rsidP="00475DB6">
            <w:pPr>
              <w:tabs>
                <w:tab w:val="left" w:pos="-420"/>
              </w:tabs>
              <w:spacing w:before="120"/>
              <w:ind w:left="22"/>
              <w:textAlignment w:val="baseline"/>
              <w:rPr>
                <w:rFonts w:eastAsia="DengXian" w:cs="Times New Roman"/>
                <w:b/>
                <w:bCs/>
                <w:color w:val="000000" w:themeColor="text1"/>
                <w:kern w:val="24"/>
                <w:szCs w:val="20"/>
                <w:highlight w:val="green"/>
                <w:lang w:eastAsia="en-GB"/>
              </w:rPr>
            </w:pPr>
            <w:r w:rsidRPr="008C19B3">
              <w:rPr>
                <w:rFonts w:eastAsia="DengXian"/>
                <w:b/>
                <w:bCs/>
                <w:noProof/>
                <w:color w:val="000000" w:themeColor="text1"/>
                <w:kern w:val="24"/>
                <w:szCs w:val="20"/>
              </w:rPr>
              <w:drawing>
                <wp:inline distT="0" distB="0" distL="0" distR="0" wp14:anchorId="44CAC17E" wp14:editId="6721459E">
                  <wp:extent cx="6053286" cy="1480782"/>
                  <wp:effectExtent l="0" t="0" r="0" b="0"/>
                  <wp:docPr id="6700247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0518" cy="1487444"/>
                          </a:xfrm>
                          <a:prstGeom prst="rect">
                            <a:avLst/>
                          </a:prstGeom>
                          <a:noFill/>
                          <a:ln>
                            <a:noFill/>
                          </a:ln>
                        </pic:spPr>
                      </pic:pic>
                    </a:graphicData>
                  </a:graphic>
                </wp:inline>
              </w:drawing>
            </w:r>
          </w:p>
          <w:p w14:paraId="37446CC2" w14:textId="77777777" w:rsidR="008C19B3" w:rsidRPr="008C19B3" w:rsidRDefault="008C19B3" w:rsidP="008C19B3">
            <w:pPr>
              <w:pStyle w:val="paragraph"/>
              <w:spacing w:before="0" w:beforeAutospacing="0" w:after="0" w:afterAutospacing="0"/>
              <w:ind w:left="2240" w:hanging="2240"/>
              <w:textAlignment w:val="baseline"/>
              <w:rPr>
                <w:rFonts w:ascii="Segoe UI" w:hAnsi="Segoe UI" w:cs="Segoe UI"/>
                <w:b/>
                <w:bCs/>
                <w:color w:val="000000" w:themeColor="text1"/>
                <w:sz w:val="18"/>
                <w:szCs w:val="18"/>
                <w:lang w:val="en-US"/>
              </w:rPr>
            </w:pPr>
            <w:r w:rsidRPr="008C19B3">
              <w:rPr>
                <w:rStyle w:val="normaltextrun"/>
                <w:rFonts w:ascii="Times" w:hAnsi="Times" w:cs="Times"/>
                <w:b/>
                <w:bCs/>
                <w:color w:val="000000" w:themeColor="text1"/>
                <w:position w:val="1"/>
                <w:sz w:val="20"/>
                <w:szCs w:val="20"/>
                <w:highlight w:val="green"/>
              </w:rPr>
              <w:t>Agreement</w:t>
            </w:r>
            <w:r w:rsidRPr="008C19B3">
              <w:rPr>
                <w:rStyle w:val="eop"/>
                <w:rFonts w:ascii="Times" w:hAnsi="Times" w:cs="Times"/>
                <w:b/>
                <w:bCs/>
                <w:color w:val="000000" w:themeColor="text1"/>
                <w:sz w:val="20"/>
                <w:szCs w:val="20"/>
                <w:highlight w:val="green"/>
                <w:lang w:val="en-US"/>
              </w:rPr>
              <w:t>​</w:t>
            </w:r>
          </w:p>
          <w:p w14:paraId="570D2A6A" w14:textId="77777777" w:rsidR="008C19B3" w:rsidRPr="008C19B3" w:rsidRDefault="008C19B3" w:rsidP="008C19B3">
            <w:pPr>
              <w:pStyle w:val="paragraph"/>
              <w:spacing w:before="0" w:beforeAutospacing="0" w:after="0" w:afterAutospacing="0"/>
              <w:ind w:left="2240" w:hanging="2240"/>
              <w:textAlignment w:val="baseline"/>
              <w:rPr>
                <w:rFonts w:ascii="Segoe UI" w:hAnsi="Segoe UI" w:cs="Segoe UI"/>
                <w:color w:val="000000" w:themeColor="text1"/>
                <w:sz w:val="18"/>
                <w:szCs w:val="18"/>
                <w:lang w:val="en-US"/>
              </w:rPr>
            </w:pPr>
            <w:r w:rsidRPr="008C19B3">
              <w:rPr>
                <w:rStyle w:val="normaltextrun"/>
                <w:rFonts w:ascii="Times" w:hAnsi="Times" w:cs="Times"/>
                <w:color w:val="000000" w:themeColor="text1"/>
                <w:position w:val="1"/>
                <w:sz w:val="20"/>
                <w:szCs w:val="20"/>
              </w:rPr>
              <w:t>When the LMF requests aggregated measurements, the following existing requested fields can also be applicable:</w:t>
            </w:r>
            <w:r w:rsidRPr="008C19B3">
              <w:rPr>
                <w:rStyle w:val="eop"/>
                <w:rFonts w:ascii="Times" w:hAnsi="Times" w:cs="Times"/>
                <w:color w:val="000000" w:themeColor="text1"/>
                <w:sz w:val="20"/>
                <w:szCs w:val="20"/>
                <w:lang w:val="en-US"/>
              </w:rPr>
              <w:t>​</w:t>
            </w:r>
          </w:p>
          <w:p w14:paraId="2F20F97A" w14:textId="77777777" w:rsidR="008C19B3" w:rsidRPr="008C19B3" w:rsidRDefault="008C19B3" w:rsidP="00907188">
            <w:pPr>
              <w:pStyle w:val="paragraph"/>
              <w:numPr>
                <w:ilvl w:val="0"/>
                <w:numId w:val="49"/>
              </w:numPr>
              <w:spacing w:before="0" w:beforeAutospacing="0" w:after="0" w:afterAutospacing="0"/>
              <w:ind w:left="156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A request for reduced sample processing for aggregated measurement</w:t>
            </w:r>
            <w:r w:rsidRPr="008C19B3">
              <w:rPr>
                <w:rStyle w:val="eop"/>
                <w:rFonts w:ascii="Times" w:hAnsi="Times" w:cs="Times"/>
                <w:color w:val="000000" w:themeColor="text1"/>
                <w:sz w:val="20"/>
                <w:szCs w:val="20"/>
                <w:lang w:val="en-US"/>
              </w:rPr>
              <w:t>​</w:t>
            </w:r>
          </w:p>
          <w:p w14:paraId="1F0F966A" w14:textId="77777777" w:rsidR="008C19B3" w:rsidRPr="008C19B3" w:rsidRDefault="008C19B3" w:rsidP="00907188">
            <w:pPr>
              <w:pStyle w:val="paragraph"/>
              <w:numPr>
                <w:ilvl w:val="0"/>
                <w:numId w:val="49"/>
              </w:numPr>
              <w:spacing w:before="0" w:beforeAutospacing="0" w:after="0" w:afterAutospacing="0"/>
              <w:ind w:left="254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Reuse the existing field: reducedDL-PRS-ProcessingSamples-</w:t>
            </w:r>
            <w:proofErr w:type="gramStart"/>
            <w:r w:rsidRPr="008C19B3">
              <w:rPr>
                <w:rStyle w:val="normaltextrun"/>
                <w:rFonts w:ascii="Times" w:hAnsi="Times" w:cs="Times"/>
                <w:color w:val="000000" w:themeColor="text1"/>
                <w:position w:val="1"/>
                <w:sz w:val="20"/>
                <w:szCs w:val="20"/>
              </w:rPr>
              <w:t>r17</w:t>
            </w:r>
            <w:proofErr w:type="gramEnd"/>
            <w:r w:rsidRPr="008C19B3">
              <w:rPr>
                <w:rStyle w:val="eop"/>
                <w:rFonts w:ascii="Times" w:hAnsi="Times" w:cs="Times"/>
                <w:color w:val="000000" w:themeColor="text1"/>
                <w:sz w:val="20"/>
                <w:szCs w:val="20"/>
                <w:lang w:val="en-US"/>
              </w:rPr>
              <w:t>​</w:t>
            </w:r>
          </w:p>
          <w:p w14:paraId="340A12DC" w14:textId="77777777" w:rsidR="008C19B3" w:rsidRPr="008C19B3" w:rsidRDefault="008C19B3" w:rsidP="00907188">
            <w:pPr>
              <w:pStyle w:val="paragraph"/>
              <w:numPr>
                <w:ilvl w:val="0"/>
                <w:numId w:val="49"/>
              </w:numPr>
              <w:spacing w:before="0" w:beforeAutospacing="0" w:after="0" w:afterAutospacing="0"/>
              <w:ind w:left="156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 xml:space="preserve">A request for lower Rx beam sweeping factor for FR2 that is applicable for aggregated </w:t>
            </w:r>
            <w:proofErr w:type="gramStart"/>
            <w:r w:rsidRPr="008C19B3">
              <w:rPr>
                <w:rStyle w:val="normaltextrun"/>
                <w:rFonts w:ascii="Times" w:hAnsi="Times" w:cs="Times"/>
                <w:color w:val="000000" w:themeColor="text1"/>
                <w:position w:val="1"/>
                <w:sz w:val="20"/>
                <w:szCs w:val="20"/>
              </w:rPr>
              <w:t>measurements</w:t>
            </w:r>
            <w:r w:rsidRPr="008C19B3">
              <w:rPr>
                <w:rStyle w:val="eop"/>
                <w:rFonts w:ascii="Times" w:hAnsi="Times" w:cs="Times"/>
                <w:color w:val="000000" w:themeColor="text1"/>
                <w:sz w:val="20"/>
                <w:szCs w:val="20"/>
                <w:lang w:val="en-US"/>
              </w:rPr>
              <w:t>​</w:t>
            </w:r>
            <w:proofErr w:type="gramEnd"/>
          </w:p>
          <w:p w14:paraId="01825E2A" w14:textId="77777777" w:rsidR="008C19B3" w:rsidRPr="008C19B3" w:rsidRDefault="008C19B3" w:rsidP="00907188">
            <w:pPr>
              <w:pStyle w:val="paragraph"/>
              <w:numPr>
                <w:ilvl w:val="0"/>
                <w:numId w:val="49"/>
              </w:numPr>
              <w:spacing w:before="0" w:beforeAutospacing="0" w:after="0" w:afterAutospacing="0"/>
              <w:ind w:left="254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Reuse the existing field: lowerRxBeamSweepingFactor-</w:t>
            </w:r>
            <w:proofErr w:type="gramStart"/>
            <w:r w:rsidRPr="008C19B3">
              <w:rPr>
                <w:rStyle w:val="normaltextrun"/>
                <w:rFonts w:ascii="Times" w:hAnsi="Times" w:cs="Times"/>
                <w:color w:val="000000" w:themeColor="text1"/>
                <w:position w:val="1"/>
                <w:sz w:val="20"/>
                <w:szCs w:val="20"/>
              </w:rPr>
              <w:t>FR2</w:t>
            </w:r>
            <w:proofErr w:type="gramEnd"/>
            <w:r w:rsidRPr="008C19B3">
              <w:rPr>
                <w:rStyle w:val="eop"/>
                <w:rFonts w:ascii="Times" w:hAnsi="Times" w:cs="Times"/>
                <w:color w:val="000000" w:themeColor="text1"/>
                <w:sz w:val="20"/>
                <w:szCs w:val="20"/>
                <w:lang w:val="en-US"/>
              </w:rPr>
              <w:t>​</w:t>
            </w:r>
          </w:p>
          <w:p w14:paraId="01631561" w14:textId="77777777" w:rsidR="008C19B3" w:rsidRPr="008C19B3" w:rsidRDefault="008C19B3" w:rsidP="00907188">
            <w:pPr>
              <w:pStyle w:val="paragraph"/>
              <w:numPr>
                <w:ilvl w:val="0"/>
                <w:numId w:val="49"/>
              </w:numPr>
              <w:spacing w:before="0" w:beforeAutospacing="0" w:after="0" w:afterAutospacing="0"/>
              <w:ind w:left="1560" w:firstLine="0"/>
              <w:textAlignment w:val="baseline"/>
              <w:rP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A request for the maximum number of aggregated UE-Rx-Tx / RSTD measurements for different DL-PRS Resources or DL-PRS Resource Sets per TRP</w:t>
            </w:r>
            <w:r w:rsidRPr="008C19B3">
              <w:rPr>
                <w:rStyle w:val="eop"/>
                <w:rFonts w:ascii="Times" w:hAnsi="Times" w:cs="Times"/>
                <w:color w:val="000000" w:themeColor="text1"/>
                <w:sz w:val="20"/>
                <w:szCs w:val="20"/>
                <w:lang w:val="en-US"/>
              </w:rPr>
              <w:t>​</w:t>
            </w:r>
          </w:p>
          <w:p w14:paraId="658827D3" w14:textId="0635C87B" w:rsidR="006C3BCE" w:rsidRPr="0056041F" w:rsidRDefault="008C19B3" w:rsidP="00907188">
            <w:pPr>
              <w:pStyle w:val="paragraph"/>
              <w:numPr>
                <w:ilvl w:val="0"/>
                <w:numId w:val="49"/>
              </w:numPr>
              <w:spacing w:before="0" w:beforeAutospacing="0" w:after="0" w:afterAutospacing="0"/>
              <w:ind w:left="2540" w:firstLine="0"/>
              <w:textAlignment w:val="baseline"/>
              <w:rPr>
                <w:rStyle w:val="spellingerror"/>
                <w:rFonts w:ascii="Arial" w:hAnsi="Arial" w:cs="Arial"/>
                <w:color w:val="000000" w:themeColor="text1"/>
                <w:sz w:val="25"/>
                <w:szCs w:val="25"/>
                <w:lang w:val="en-US"/>
              </w:rPr>
            </w:pPr>
            <w:r w:rsidRPr="008C19B3">
              <w:rPr>
                <w:rStyle w:val="normaltextrun"/>
                <w:rFonts w:ascii="Times" w:hAnsi="Times" w:cs="Times"/>
                <w:color w:val="000000" w:themeColor="text1"/>
                <w:position w:val="1"/>
                <w:sz w:val="20"/>
                <w:szCs w:val="20"/>
              </w:rPr>
              <w:t>Reuse the existing field: </w:t>
            </w:r>
            <w:proofErr w:type="spellStart"/>
            <w:r w:rsidRPr="008C19B3">
              <w:rPr>
                <w:rStyle w:val="spellingerror"/>
                <w:rFonts w:ascii="Times" w:hAnsi="Times" w:cs="Times"/>
                <w:color w:val="000000" w:themeColor="text1"/>
                <w:position w:val="1"/>
                <w:sz w:val="20"/>
              </w:rPr>
              <w:t>maxDL</w:t>
            </w:r>
            <w:proofErr w:type="spellEnd"/>
            <w:r w:rsidRPr="008C19B3">
              <w:rPr>
                <w:rStyle w:val="normaltextrun"/>
                <w:rFonts w:ascii="Times" w:hAnsi="Times" w:cs="Times"/>
                <w:color w:val="000000" w:themeColor="text1"/>
                <w:position w:val="1"/>
                <w:sz w:val="20"/>
                <w:szCs w:val="20"/>
              </w:rPr>
              <w:t>-PRS-RSTD-</w:t>
            </w:r>
            <w:proofErr w:type="spellStart"/>
            <w:r w:rsidRPr="008C19B3">
              <w:rPr>
                <w:rStyle w:val="spellingerror"/>
                <w:rFonts w:ascii="Times" w:hAnsi="Times" w:cs="Times"/>
                <w:color w:val="000000" w:themeColor="text1"/>
                <w:position w:val="1"/>
                <w:sz w:val="20"/>
              </w:rPr>
              <w:t>MeasurementsPerTRPPair</w:t>
            </w:r>
            <w:proofErr w:type="spellEnd"/>
          </w:p>
          <w:p w14:paraId="1725E0E7" w14:textId="77777777" w:rsidR="0056041F" w:rsidRPr="0056041F" w:rsidRDefault="0056041F" w:rsidP="0056041F">
            <w:pPr>
              <w:pStyle w:val="paragraph"/>
              <w:spacing w:before="0" w:beforeAutospacing="0" w:after="0" w:afterAutospacing="0"/>
              <w:ind w:left="2240" w:hanging="2240"/>
              <w:textAlignment w:val="baseline"/>
              <w:rPr>
                <w:rFonts w:ascii="Segoe UI" w:hAnsi="Segoe UI" w:cs="Segoe UI"/>
                <w:b/>
                <w:bCs/>
                <w:sz w:val="18"/>
                <w:szCs w:val="18"/>
                <w:lang w:val="en-US"/>
              </w:rPr>
            </w:pPr>
            <w:r w:rsidRPr="0056041F">
              <w:rPr>
                <w:rStyle w:val="normaltextrun"/>
                <w:rFonts w:ascii="Times" w:hAnsi="Times" w:cs="Times"/>
                <w:b/>
                <w:bCs/>
                <w:color w:val="001135"/>
                <w:position w:val="-1"/>
                <w:sz w:val="20"/>
                <w:szCs w:val="20"/>
                <w:highlight w:val="green"/>
              </w:rPr>
              <w:t>Agreement</w:t>
            </w:r>
            <w:r w:rsidRPr="0056041F">
              <w:rPr>
                <w:rStyle w:val="eop"/>
                <w:rFonts w:ascii="Times" w:hAnsi="Times" w:cs="Times"/>
                <w:b/>
                <w:bCs/>
                <w:color w:val="001135"/>
                <w:sz w:val="21"/>
                <w:szCs w:val="21"/>
                <w:highlight w:val="green"/>
                <w:lang w:val="en-US"/>
              </w:rPr>
              <w:t>​</w:t>
            </w:r>
          </w:p>
          <w:p w14:paraId="4BA81B71" w14:textId="3C65EB07" w:rsidR="006C3BCE" w:rsidRPr="0056041F" w:rsidRDefault="0056041F" w:rsidP="0056041F">
            <w:pPr>
              <w:pStyle w:val="paragraph"/>
              <w:spacing w:before="0" w:beforeAutospacing="0" w:after="0" w:afterAutospacing="0"/>
              <w:ind w:left="135"/>
              <w:textAlignment w:val="baseline"/>
              <w:rPr>
                <w:rFonts w:ascii="Segoe UI" w:hAnsi="Segoe UI" w:cs="Segoe UI"/>
                <w:color w:val="000000" w:themeColor="text1"/>
                <w:sz w:val="20"/>
                <w:szCs w:val="20"/>
                <w:lang w:val="en-US"/>
              </w:rPr>
            </w:pPr>
            <w:r w:rsidRPr="0056041F">
              <w:rPr>
                <w:rStyle w:val="normaltextrun"/>
                <w:rFonts w:ascii="Times" w:hAnsi="Times" w:cs="Times"/>
                <w:color w:val="000000" w:themeColor="text1"/>
                <w:position w:val="-1"/>
                <w:sz w:val="20"/>
                <w:szCs w:val="20"/>
              </w:rPr>
              <w:t>With regards to the bandwidth aggregation measurement for positioning, suggest to the editor of TS38.214 to align the terminology between “joint measurement” and “aggregated measurement” by using only “aggregated measurement”.</w:t>
            </w:r>
          </w:p>
        </w:tc>
      </w:tr>
    </w:tbl>
    <w:p w14:paraId="4282CFFD" w14:textId="77777777" w:rsidR="006C3BCE" w:rsidRDefault="006C3BCE"/>
    <w:sectPr w:rsidR="006C3BCE"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4456A" w14:textId="77777777" w:rsidR="00FB76C4" w:rsidRDefault="00FB76C4" w:rsidP="00001C9B">
      <w:pPr>
        <w:spacing w:after="0" w:line="240" w:lineRule="auto"/>
      </w:pPr>
      <w:r>
        <w:separator/>
      </w:r>
    </w:p>
  </w:endnote>
  <w:endnote w:type="continuationSeparator" w:id="0">
    <w:p w14:paraId="29CC382C" w14:textId="77777777" w:rsidR="00FB76C4" w:rsidRDefault="00FB76C4" w:rsidP="00001C9B">
      <w:pPr>
        <w:spacing w:after="0" w:line="240" w:lineRule="auto"/>
      </w:pPr>
      <w:r>
        <w:continuationSeparator/>
      </w:r>
    </w:p>
  </w:endnote>
  <w:endnote w:type="continuationNotice" w:id="1">
    <w:p w14:paraId="2F319DAD" w14:textId="77777777" w:rsidR="00FB76C4" w:rsidRDefault="00FB7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964D1" w14:textId="77777777" w:rsidR="00FB76C4" w:rsidRDefault="00FB76C4" w:rsidP="00001C9B">
      <w:pPr>
        <w:spacing w:after="0" w:line="240" w:lineRule="auto"/>
      </w:pPr>
      <w:r>
        <w:separator/>
      </w:r>
    </w:p>
  </w:footnote>
  <w:footnote w:type="continuationSeparator" w:id="0">
    <w:p w14:paraId="3C0B74FC" w14:textId="77777777" w:rsidR="00FB76C4" w:rsidRDefault="00FB76C4" w:rsidP="00001C9B">
      <w:pPr>
        <w:spacing w:after="0" w:line="240" w:lineRule="auto"/>
      </w:pPr>
      <w:r>
        <w:continuationSeparator/>
      </w:r>
    </w:p>
  </w:footnote>
  <w:footnote w:type="continuationNotice" w:id="1">
    <w:p w14:paraId="227DA686" w14:textId="77777777" w:rsidR="00FB76C4" w:rsidRDefault="00FB76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0869FF"/>
    <w:multiLevelType w:val="multilevel"/>
    <w:tmpl w:val="509AB72E"/>
    <w:lvl w:ilvl="0">
      <w:start w:val="2"/>
      <w:numFmt w:val="decimal"/>
      <w:lvlText w:val="%1"/>
      <w:lvlJc w:val="left"/>
      <w:pPr>
        <w:ind w:left="720" w:hanging="720"/>
      </w:pPr>
      <w:rPr>
        <w:rFonts w:hint="default"/>
      </w:rPr>
    </w:lvl>
    <w:lvl w:ilvl="1">
      <w:start w:val="3"/>
      <w:numFmt w:val="decimal"/>
      <w:lvlText w:val="%1.%2"/>
      <w:lvlJc w:val="left"/>
      <w:pPr>
        <w:ind w:left="888" w:hanging="720"/>
      </w:pPr>
      <w:rPr>
        <w:rFonts w:hint="default"/>
      </w:rPr>
    </w:lvl>
    <w:lvl w:ilvl="2">
      <w:start w:val="1"/>
      <w:numFmt w:val="decimal"/>
      <w:lvlText w:val="%1.%2.%3"/>
      <w:lvlJc w:val="left"/>
      <w:pPr>
        <w:ind w:left="1056" w:hanging="720"/>
      </w:pPr>
      <w:rPr>
        <w:rFonts w:hint="default"/>
      </w:rPr>
    </w:lvl>
    <w:lvl w:ilvl="3">
      <w:start w:val="1"/>
      <w:numFmt w:val="decimal"/>
      <w:lvlText w:val="%1.%2.%3.%4"/>
      <w:lvlJc w:val="left"/>
      <w:pPr>
        <w:ind w:left="1584"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280" w:hanging="144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976" w:hanging="1800"/>
      </w:pPr>
      <w:rPr>
        <w:rFonts w:hint="default"/>
      </w:rPr>
    </w:lvl>
    <w:lvl w:ilvl="8">
      <w:start w:val="1"/>
      <w:numFmt w:val="decimal"/>
      <w:lvlText w:val="%1.%2.%3.%4.%5.%6.%7.%8.%9"/>
      <w:lvlJc w:val="left"/>
      <w:pPr>
        <w:ind w:left="3144" w:hanging="1800"/>
      </w:pPr>
      <w:rPr>
        <w:rFonts w:hint="default"/>
      </w:rPr>
    </w:lvl>
  </w:abstractNum>
  <w:abstractNum w:abstractNumId="3"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E3273E"/>
    <w:multiLevelType w:val="hybridMultilevel"/>
    <w:tmpl w:val="81B2221C"/>
    <w:lvl w:ilvl="0" w:tplc="12DCBF62">
      <w:start w:val="1"/>
      <w:numFmt w:val="bullet"/>
      <w:lvlText w:val=""/>
      <w:lvlJc w:val="left"/>
      <w:pPr>
        <w:tabs>
          <w:tab w:val="num" w:pos="720"/>
        </w:tabs>
        <w:ind w:left="720" w:hanging="360"/>
      </w:pPr>
      <w:rPr>
        <w:rFonts w:ascii="Symbol" w:hAnsi="Symbol" w:hint="default"/>
      </w:rPr>
    </w:lvl>
    <w:lvl w:ilvl="1" w:tplc="99AE1A0C" w:tentative="1">
      <w:start w:val="1"/>
      <w:numFmt w:val="bullet"/>
      <w:lvlText w:val=""/>
      <w:lvlJc w:val="left"/>
      <w:pPr>
        <w:tabs>
          <w:tab w:val="num" w:pos="1440"/>
        </w:tabs>
        <w:ind w:left="1440" w:hanging="360"/>
      </w:pPr>
      <w:rPr>
        <w:rFonts w:ascii="Symbol" w:hAnsi="Symbol" w:hint="default"/>
      </w:rPr>
    </w:lvl>
    <w:lvl w:ilvl="2" w:tplc="8D986CF6" w:tentative="1">
      <w:start w:val="1"/>
      <w:numFmt w:val="bullet"/>
      <w:lvlText w:val=""/>
      <w:lvlJc w:val="left"/>
      <w:pPr>
        <w:tabs>
          <w:tab w:val="num" w:pos="2160"/>
        </w:tabs>
        <w:ind w:left="2160" w:hanging="360"/>
      </w:pPr>
      <w:rPr>
        <w:rFonts w:ascii="Symbol" w:hAnsi="Symbol" w:hint="default"/>
      </w:rPr>
    </w:lvl>
    <w:lvl w:ilvl="3" w:tplc="7E02AED4" w:tentative="1">
      <w:start w:val="1"/>
      <w:numFmt w:val="bullet"/>
      <w:lvlText w:val=""/>
      <w:lvlJc w:val="left"/>
      <w:pPr>
        <w:tabs>
          <w:tab w:val="num" w:pos="2880"/>
        </w:tabs>
        <w:ind w:left="2880" w:hanging="360"/>
      </w:pPr>
      <w:rPr>
        <w:rFonts w:ascii="Symbol" w:hAnsi="Symbol" w:hint="default"/>
      </w:rPr>
    </w:lvl>
    <w:lvl w:ilvl="4" w:tplc="82C09A16" w:tentative="1">
      <w:start w:val="1"/>
      <w:numFmt w:val="bullet"/>
      <w:lvlText w:val=""/>
      <w:lvlJc w:val="left"/>
      <w:pPr>
        <w:tabs>
          <w:tab w:val="num" w:pos="3600"/>
        </w:tabs>
        <w:ind w:left="3600" w:hanging="360"/>
      </w:pPr>
      <w:rPr>
        <w:rFonts w:ascii="Symbol" w:hAnsi="Symbol" w:hint="default"/>
      </w:rPr>
    </w:lvl>
    <w:lvl w:ilvl="5" w:tplc="A87C0FB4" w:tentative="1">
      <w:start w:val="1"/>
      <w:numFmt w:val="bullet"/>
      <w:lvlText w:val=""/>
      <w:lvlJc w:val="left"/>
      <w:pPr>
        <w:tabs>
          <w:tab w:val="num" w:pos="4320"/>
        </w:tabs>
        <w:ind w:left="4320" w:hanging="360"/>
      </w:pPr>
      <w:rPr>
        <w:rFonts w:ascii="Symbol" w:hAnsi="Symbol" w:hint="default"/>
      </w:rPr>
    </w:lvl>
    <w:lvl w:ilvl="6" w:tplc="DA2ED68A" w:tentative="1">
      <w:start w:val="1"/>
      <w:numFmt w:val="bullet"/>
      <w:lvlText w:val=""/>
      <w:lvlJc w:val="left"/>
      <w:pPr>
        <w:tabs>
          <w:tab w:val="num" w:pos="5040"/>
        </w:tabs>
        <w:ind w:left="5040" w:hanging="360"/>
      </w:pPr>
      <w:rPr>
        <w:rFonts w:ascii="Symbol" w:hAnsi="Symbol" w:hint="default"/>
      </w:rPr>
    </w:lvl>
    <w:lvl w:ilvl="7" w:tplc="0B561C58" w:tentative="1">
      <w:start w:val="1"/>
      <w:numFmt w:val="bullet"/>
      <w:lvlText w:val=""/>
      <w:lvlJc w:val="left"/>
      <w:pPr>
        <w:tabs>
          <w:tab w:val="num" w:pos="5760"/>
        </w:tabs>
        <w:ind w:left="5760" w:hanging="360"/>
      </w:pPr>
      <w:rPr>
        <w:rFonts w:ascii="Symbol" w:hAnsi="Symbol" w:hint="default"/>
      </w:rPr>
    </w:lvl>
    <w:lvl w:ilvl="8" w:tplc="A208B9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323DB8"/>
    <w:multiLevelType w:val="multilevel"/>
    <w:tmpl w:val="0C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6D0E24"/>
    <w:multiLevelType w:val="hybridMultilevel"/>
    <w:tmpl w:val="46E29962"/>
    <w:lvl w:ilvl="0" w:tplc="E60CF3CC">
      <w:start w:val="1"/>
      <w:numFmt w:val="bullet"/>
      <w:lvlText w:val=""/>
      <w:lvlJc w:val="left"/>
      <w:pPr>
        <w:tabs>
          <w:tab w:val="num" w:pos="720"/>
        </w:tabs>
        <w:ind w:left="720" w:hanging="360"/>
      </w:pPr>
      <w:rPr>
        <w:rFonts w:ascii="Symbol" w:hAnsi="Symbol" w:hint="default"/>
      </w:rPr>
    </w:lvl>
    <w:lvl w:ilvl="1" w:tplc="7EA4D89C" w:tentative="1">
      <w:start w:val="1"/>
      <w:numFmt w:val="bullet"/>
      <w:lvlText w:val=""/>
      <w:lvlJc w:val="left"/>
      <w:pPr>
        <w:tabs>
          <w:tab w:val="num" w:pos="1440"/>
        </w:tabs>
        <w:ind w:left="1440" w:hanging="360"/>
      </w:pPr>
      <w:rPr>
        <w:rFonts w:ascii="Symbol" w:hAnsi="Symbol" w:hint="default"/>
      </w:rPr>
    </w:lvl>
    <w:lvl w:ilvl="2" w:tplc="63426152" w:tentative="1">
      <w:start w:val="1"/>
      <w:numFmt w:val="bullet"/>
      <w:lvlText w:val=""/>
      <w:lvlJc w:val="left"/>
      <w:pPr>
        <w:tabs>
          <w:tab w:val="num" w:pos="2160"/>
        </w:tabs>
        <w:ind w:left="2160" w:hanging="360"/>
      </w:pPr>
      <w:rPr>
        <w:rFonts w:ascii="Symbol" w:hAnsi="Symbol" w:hint="default"/>
      </w:rPr>
    </w:lvl>
    <w:lvl w:ilvl="3" w:tplc="0B24A60A" w:tentative="1">
      <w:start w:val="1"/>
      <w:numFmt w:val="bullet"/>
      <w:lvlText w:val=""/>
      <w:lvlJc w:val="left"/>
      <w:pPr>
        <w:tabs>
          <w:tab w:val="num" w:pos="2880"/>
        </w:tabs>
        <w:ind w:left="2880" w:hanging="360"/>
      </w:pPr>
      <w:rPr>
        <w:rFonts w:ascii="Symbol" w:hAnsi="Symbol" w:hint="default"/>
      </w:rPr>
    </w:lvl>
    <w:lvl w:ilvl="4" w:tplc="6F4896F6" w:tentative="1">
      <w:start w:val="1"/>
      <w:numFmt w:val="bullet"/>
      <w:lvlText w:val=""/>
      <w:lvlJc w:val="left"/>
      <w:pPr>
        <w:tabs>
          <w:tab w:val="num" w:pos="3600"/>
        </w:tabs>
        <w:ind w:left="3600" w:hanging="360"/>
      </w:pPr>
      <w:rPr>
        <w:rFonts w:ascii="Symbol" w:hAnsi="Symbol" w:hint="default"/>
      </w:rPr>
    </w:lvl>
    <w:lvl w:ilvl="5" w:tplc="FDE25926" w:tentative="1">
      <w:start w:val="1"/>
      <w:numFmt w:val="bullet"/>
      <w:lvlText w:val=""/>
      <w:lvlJc w:val="left"/>
      <w:pPr>
        <w:tabs>
          <w:tab w:val="num" w:pos="4320"/>
        </w:tabs>
        <w:ind w:left="4320" w:hanging="360"/>
      </w:pPr>
      <w:rPr>
        <w:rFonts w:ascii="Symbol" w:hAnsi="Symbol" w:hint="default"/>
      </w:rPr>
    </w:lvl>
    <w:lvl w:ilvl="6" w:tplc="8C1C84E8" w:tentative="1">
      <w:start w:val="1"/>
      <w:numFmt w:val="bullet"/>
      <w:lvlText w:val=""/>
      <w:lvlJc w:val="left"/>
      <w:pPr>
        <w:tabs>
          <w:tab w:val="num" w:pos="5040"/>
        </w:tabs>
        <w:ind w:left="5040" w:hanging="360"/>
      </w:pPr>
      <w:rPr>
        <w:rFonts w:ascii="Symbol" w:hAnsi="Symbol" w:hint="default"/>
      </w:rPr>
    </w:lvl>
    <w:lvl w:ilvl="7" w:tplc="2954D82A" w:tentative="1">
      <w:start w:val="1"/>
      <w:numFmt w:val="bullet"/>
      <w:lvlText w:val=""/>
      <w:lvlJc w:val="left"/>
      <w:pPr>
        <w:tabs>
          <w:tab w:val="num" w:pos="5760"/>
        </w:tabs>
        <w:ind w:left="5760" w:hanging="360"/>
      </w:pPr>
      <w:rPr>
        <w:rFonts w:ascii="Symbol" w:hAnsi="Symbol" w:hint="default"/>
      </w:rPr>
    </w:lvl>
    <w:lvl w:ilvl="8" w:tplc="74F2E2C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7" w15:restartNumberingAfterBreak="0">
    <w:nsid w:val="4B485D6F"/>
    <w:multiLevelType w:val="hybridMultilevel"/>
    <w:tmpl w:val="87EE4C4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5A757B"/>
    <w:multiLevelType w:val="hybridMultilevel"/>
    <w:tmpl w:val="67886304"/>
    <w:lvl w:ilvl="0" w:tplc="E9FE65C4">
      <w:start w:val="1"/>
      <w:numFmt w:val="bullet"/>
      <w:lvlText w:val=""/>
      <w:lvlJc w:val="left"/>
      <w:pPr>
        <w:tabs>
          <w:tab w:val="num" w:pos="720"/>
        </w:tabs>
        <w:ind w:left="720" w:hanging="360"/>
      </w:pPr>
      <w:rPr>
        <w:rFonts w:ascii="Symbol" w:hAnsi="Symbol" w:hint="default"/>
      </w:rPr>
    </w:lvl>
    <w:lvl w:ilvl="1" w:tplc="AF62F01E">
      <w:numFmt w:val="bullet"/>
      <w:lvlText w:val="o"/>
      <w:lvlJc w:val="left"/>
      <w:pPr>
        <w:tabs>
          <w:tab w:val="num" w:pos="1440"/>
        </w:tabs>
        <w:ind w:left="1440" w:hanging="360"/>
      </w:pPr>
      <w:rPr>
        <w:rFonts w:ascii="Courier New" w:hAnsi="Courier New" w:hint="default"/>
      </w:rPr>
    </w:lvl>
    <w:lvl w:ilvl="2" w:tplc="5B1A76B2" w:tentative="1">
      <w:start w:val="1"/>
      <w:numFmt w:val="bullet"/>
      <w:lvlText w:val=""/>
      <w:lvlJc w:val="left"/>
      <w:pPr>
        <w:tabs>
          <w:tab w:val="num" w:pos="2160"/>
        </w:tabs>
        <w:ind w:left="2160" w:hanging="360"/>
      </w:pPr>
      <w:rPr>
        <w:rFonts w:ascii="Symbol" w:hAnsi="Symbol" w:hint="default"/>
      </w:rPr>
    </w:lvl>
    <w:lvl w:ilvl="3" w:tplc="0FB2A726" w:tentative="1">
      <w:start w:val="1"/>
      <w:numFmt w:val="bullet"/>
      <w:lvlText w:val=""/>
      <w:lvlJc w:val="left"/>
      <w:pPr>
        <w:tabs>
          <w:tab w:val="num" w:pos="2880"/>
        </w:tabs>
        <w:ind w:left="2880" w:hanging="360"/>
      </w:pPr>
      <w:rPr>
        <w:rFonts w:ascii="Symbol" w:hAnsi="Symbol" w:hint="default"/>
      </w:rPr>
    </w:lvl>
    <w:lvl w:ilvl="4" w:tplc="ED265854" w:tentative="1">
      <w:start w:val="1"/>
      <w:numFmt w:val="bullet"/>
      <w:lvlText w:val=""/>
      <w:lvlJc w:val="left"/>
      <w:pPr>
        <w:tabs>
          <w:tab w:val="num" w:pos="3600"/>
        </w:tabs>
        <w:ind w:left="3600" w:hanging="360"/>
      </w:pPr>
      <w:rPr>
        <w:rFonts w:ascii="Symbol" w:hAnsi="Symbol" w:hint="default"/>
      </w:rPr>
    </w:lvl>
    <w:lvl w:ilvl="5" w:tplc="EEC0FA38" w:tentative="1">
      <w:start w:val="1"/>
      <w:numFmt w:val="bullet"/>
      <w:lvlText w:val=""/>
      <w:lvlJc w:val="left"/>
      <w:pPr>
        <w:tabs>
          <w:tab w:val="num" w:pos="4320"/>
        </w:tabs>
        <w:ind w:left="4320" w:hanging="360"/>
      </w:pPr>
      <w:rPr>
        <w:rFonts w:ascii="Symbol" w:hAnsi="Symbol" w:hint="default"/>
      </w:rPr>
    </w:lvl>
    <w:lvl w:ilvl="6" w:tplc="F2E021F2" w:tentative="1">
      <w:start w:val="1"/>
      <w:numFmt w:val="bullet"/>
      <w:lvlText w:val=""/>
      <w:lvlJc w:val="left"/>
      <w:pPr>
        <w:tabs>
          <w:tab w:val="num" w:pos="5040"/>
        </w:tabs>
        <w:ind w:left="5040" w:hanging="360"/>
      </w:pPr>
      <w:rPr>
        <w:rFonts w:ascii="Symbol" w:hAnsi="Symbol" w:hint="default"/>
      </w:rPr>
    </w:lvl>
    <w:lvl w:ilvl="7" w:tplc="BAA601A2" w:tentative="1">
      <w:start w:val="1"/>
      <w:numFmt w:val="bullet"/>
      <w:lvlText w:val=""/>
      <w:lvlJc w:val="left"/>
      <w:pPr>
        <w:tabs>
          <w:tab w:val="num" w:pos="5760"/>
        </w:tabs>
        <w:ind w:left="5760" w:hanging="360"/>
      </w:pPr>
      <w:rPr>
        <w:rFonts w:ascii="Symbol" w:hAnsi="Symbol" w:hint="default"/>
      </w:rPr>
    </w:lvl>
    <w:lvl w:ilvl="8" w:tplc="0CE87CA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772B13"/>
    <w:multiLevelType w:val="multilevel"/>
    <w:tmpl w:val="46580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29"/>
  </w:num>
  <w:num w:numId="2" w16cid:durableId="1151337193">
    <w:abstractNumId w:val="26"/>
  </w:num>
  <w:num w:numId="3" w16cid:durableId="1093745582">
    <w:abstractNumId w:val="28"/>
  </w:num>
  <w:num w:numId="4" w16cid:durableId="55788091">
    <w:abstractNumId w:val="40"/>
  </w:num>
  <w:num w:numId="5" w16cid:durableId="949704324">
    <w:abstractNumId w:val="34"/>
  </w:num>
  <w:num w:numId="6" w16cid:durableId="290021120">
    <w:abstractNumId w:val="37"/>
  </w:num>
  <w:num w:numId="7" w16cid:durableId="1179544726">
    <w:abstractNumId w:val="35"/>
  </w:num>
  <w:num w:numId="8" w16cid:durableId="1964992589">
    <w:abstractNumId w:val="19"/>
  </w:num>
  <w:num w:numId="9" w16cid:durableId="481967107">
    <w:abstractNumId w:val="33"/>
  </w:num>
  <w:num w:numId="10" w16cid:durableId="1863398299">
    <w:abstractNumId w:val="44"/>
  </w:num>
  <w:num w:numId="11" w16cid:durableId="286543822">
    <w:abstractNumId w:val="43"/>
  </w:num>
  <w:num w:numId="12" w16cid:durableId="1524056539">
    <w:abstractNumId w:val="30"/>
  </w:num>
  <w:num w:numId="13" w16cid:durableId="1280406497">
    <w:abstractNumId w:val="28"/>
    <w:lvlOverride w:ilvl="0">
      <w:startOverride w:val="1"/>
    </w:lvlOverride>
  </w:num>
  <w:num w:numId="14" w16cid:durableId="1868592644">
    <w:abstractNumId w:val="41"/>
  </w:num>
  <w:num w:numId="15" w16cid:durableId="927812589">
    <w:abstractNumId w:val="5"/>
  </w:num>
  <w:num w:numId="16" w16cid:durableId="1332097069">
    <w:abstractNumId w:val="3"/>
  </w:num>
  <w:num w:numId="17" w16cid:durableId="1512337983">
    <w:abstractNumId w:val="13"/>
  </w:num>
  <w:num w:numId="18" w16cid:durableId="1402172209">
    <w:abstractNumId w:val="24"/>
  </w:num>
  <w:num w:numId="19" w16cid:durableId="1617057173">
    <w:abstractNumId w:val="20"/>
  </w:num>
  <w:num w:numId="20" w16cid:durableId="1252474685">
    <w:abstractNumId w:val="6"/>
  </w:num>
  <w:num w:numId="21" w16cid:durableId="1446120764">
    <w:abstractNumId w:val="31"/>
  </w:num>
  <w:num w:numId="22" w16cid:durableId="1117944850">
    <w:abstractNumId w:val="25"/>
  </w:num>
  <w:num w:numId="23" w16cid:durableId="73281145">
    <w:abstractNumId w:val="22"/>
  </w:num>
  <w:num w:numId="24" w16cid:durableId="1307007576">
    <w:abstractNumId w:val="46"/>
  </w:num>
  <w:num w:numId="25" w16cid:durableId="408772457">
    <w:abstractNumId w:val="32"/>
  </w:num>
  <w:num w:numId="26" w16cid:durableId="997416090">
    <w:abstractNumId w:val="1"/>
  </w:num>
  <w:num w:numId="27" w16cid:durableId="1009791656">
    <w:abstractNumId w:val="17"/>
  </w:num>
  <w:num w:numId="28" w16cid:durableId="1403259666">
    <w:abstractNumId w:val="23"/>
  </w:num>
  <w:num w:numId="29" w16cid:durableId="1947273564">
    <w:abstractNumId w:val="21"/>
  </w:num>
  <w:num w:numId="30" w16cid:durableId="1395666103">
    <w:abstractNumId w:val="16"/>
  </w:num>
  <w:num w:numId="31" w16cid:durableId="558202124">
    <w:abstractNumId w:val="12"/>
  </w:num>
  <w:num w:numId="32" w16cid:durableId="2006394623">
    <w:abstractNumId w:val="18"/>
  </w:num>
  <w:num w:numId="33" w16cid:durableId="859321899">
    <w:abstractNumId w:val="42"/>
  </w:num>
  <w:num w:numId="34" w16cid:durableId="1011686660">
    <w:abstractNumId w:val="11"/>
  </w:num>
  <w:num w:numId="35" w16cid:durableId="618417911">
    <w:abstractNumId w:val="10"/>
  </w:num>
  <w:num w:numId="36" w16cid:durableId="268199416">
    <w:abstractNumId w:val="7"/>
  </w:num>
  <w:num w:numId="37" w16cid:durableId="1285231124">
    <w:abstractNumId w:val="8"/>
  </w:num>
  <w:num w:numId="38" w16cid:durableId="1076632378">
    <w:abstractNumId w:val="15"/>
  </w:num>
  <w:num w:numId="39" w16cid:durableId="765223856">
    <w:abstractNumId w:val="45"/>
  </w:num>
  <w:num w:numId="40" w16cid:durableId="1661688459">
    <w:abstractNumId w:val="41"/>
  </w:num>
  <w:num w:numId="41" w16cid:durableId="978807057">
    <w:abstractNumId w:val="14"/>
  </w:num>
  <w:num w:numId="42" w16cid:durableId="799372952">
    <w:abstractNumId w:val="4"/>
  </w:num>
  <w:num w:numId="43" w16cid:durableId="398132211">
    <w:abstractNumId w:val="36"/>
  </w:num>
  <w:num w:numId="44" w16cid:durableId="1252275367">
    <w:abstractNumId w:val="27"/>
  </w:num>
  <w:num w:numId="45" w16cid:durableId="454065132">
    <w:abstractNumId w:val="39"/>
  </w:num>
  <w:num w:numId="46" w16cid:durableId="1377851038">
    <w:abstractNumId w:val="0"/>
  </w:num>
  <w:num w:numId="47" w16cid:durableId="10962762">
    <w:abstractNumId w:val="2"/>
  </w:num>
  <w:num w:numId="48" w16cid:durableId="388963167">
    <w:abstractNumId w:val="9"/>
  </w:num>
  <w:num w:numId="49" w16cid:durableId="1345861668">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06862"/>
    <w:rsid w:val="00010C9E"/>
    <w:rsid w:val="00016115"/>
    <w:rsid w:val="000162C9"/>
    <w:rsid w:val="0001685D"/>
    <w:rsid w:val="00016A08"/>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B49"/>
    <w:rsid w:val="00086C2D"/>
    <w:rsid w:val="00087C89"/>
    <w:rsid w:val="0009036A"/>
    <w:rsid w:val="00090C8D"/>
    <w:rsid w:val="00090E18"/>
    <w:rsid w:val="000910D1"/>
    <w:rsid w:val="000914AC"/>
    <w:rsid w:val="0009163D"/>
    <w:rsid w:val="000933CC"/>
    <w:rsid w:val="00093983"/>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C7F74"/>
    <w:rsid w:val="000D1D27"/>
    <w:rsid w:val="000D3577"/>
    <w:rsid w:val="000D4127"/>
    <w:rsid w:val="000D4343"/>
    <w:rsid w:val="000D5E1A"/>
    <w:rsid w:val="000D649C"/>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558D"/>
    <w:rsid w:val="0014678D"/>
    <w:rsid w:val="00150500"/>
    <w:rsid w:val="00151257"/>
    <w:rsid w:val="00151ED1"/>
    <w:rsid w:val="001526FA"/>
    <w:rsid w:val="00153C03"/>
    <w:rsid w:val="00155D06"/>
    <w:rsid w:val="00156BCB"/>
    <w:rsid w:val="001572C5"/>
    <w:rsid w:val="001578DA"/>
    <w:rsid w:val="00161587"/>
    <w:rsid w:val="00161956"/>
    <w:rsid w:val="00162C18"/>
    <w:rsid w:val="00164947"/>
    <w:rsid w:val="00164B81"/>
    <w:rsid w:val="00164E4E"/>
    <w:rsid w:val="00167099"/>
    <w:rsid w:val="001675E0"/>
    <w:rsid w:val="00170F3E"/>
    <w:rsid w:val="0017116A"/>
    <w:rsid w:val="001745F8"/>
    <w:rsid w:val="001777B0"/>
    <w:rsid w:val="00177B3D"/>
    <w:rsid w:val="001830C3"/>
    <w:rsid w:val="001838CF"/>
    <w:rsid w:val="00184F91"/>
    <w:rsid w:val="001868EE"/>
    <w:rsid w:val="00193091"/>
    <w:rsid w:val="001937D4"/>
    <w:rsid w:val="001939A6"/>
    <w:rsid w:val="0019437D"/>
    <w:rsid w:val="00194634"/>
    <w:rsid w:val="00195A42"/>
    <w:rsid w:val="001A2E82"/>
    <w:rsid w:val="001A3BA4"/>
    <w:rsid w:val="001A485F"/>
    <w:rsid w:val="001B2D80"/>
    <w:rsid w:val="001B481F"/>
    <w:rsid w:val="001B6129"/>
    <w:rsid w:val="001B6C5C"/>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DAF"/>
    <w:rsid w:val="001F6C1F"/>
    <w:rsid w:val="001F7A36"/>
    <w:rsid w:val="001F7F3A"/>
    <w:rsid w:val="002004F4"/>
    <w:rsid w:val="00200B02"/>
    <w:rsid w:val="00201237"/>
    <w:rsid w:val="00201B68"/>
    <w:rsid w:val="0020245E"/>
    <w:rsid w:val="00203781"/>
    <w:rsid w:val="00203CC2"/>
    <w:rsid w:val="002048B8"/>
    <w:rsid w:val="00205E11"/>
    <w:rsid w:val="002060B1"/>
    <w:rsid w:val="00214B31"/>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550A"/>
    <w:rsid w:val="00287ADC"/>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4199C"/>
    <w:rsid w:val="00345416"/>
    <w:rsid w:val="003455A1"/>
    <w:rsid w:val="00345768"/>
    <w:rsid w:val="003463FD"/>
    <w:rsid w:val="00346578"/>
    <w:rsid w:val="00347966"/>
    <w:rsid w:val="00347B1E"/>
    <w:rsid w:val="00353384"/>
    <w:rsid w:val="003534F7"/>
    <w:rsid w:val="00354AAE"/>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40A"/>
    <w:rsid w:val="003A710A"/>
    <w:rsid w:val="003B04FA"/>
    <w:rsid w:val="003B0AA9"/>
    <w:rsid w:val="003B0CCE"/>
    <w:rsid w:val="003B2192"/>
    <w:rsid w:val="003B272C"/>
    <w:rsid w:val="003B3665"/>
    <w:rsid w:val="003B3CA0"/>
    <w:rsid w:val="003B659E"/>
    <w:rsid w:val="003C04D3"/>
    <w:rsid w:val="003C33AB"/>
    <w:rsid w:val="003C4F84"/>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750A"/>
    <w:rsid w:val="00437D25"/>
    <w:rsid w:val="00440E47"/>
    <w:rsid w:val="004418FB"/>
    <w:rsid w:val="004425D2"/>
    <w:rsid w:val="00444092"/>
    <w:rsid w:val="004460F8"/>
    <w:rsid w:val="0044CE01"/>
    <w:rsid w:val="004505DC"/>
    <w:rsid w:val="00451462"/>
    <w:rsid w:val="004524C7"/>
    <w:rsid w:val="004526A8"/>
    <w:rsid w:val="0045452E"/>
    <w:rsid w:val="00460B6C"/>
    <w:rsid w:val="00462296"/>
    <w:rsid w:val="00462306"/>
    <w:rsid w:val="0046236D"/>
    <w:rsid w:val="00466C93"/>
    <w:rsid w:val="0047045D"/>
    <w:rsid w:val="0047220F"/>
    <w:rsid w:val="004751D0"/>
    <w:rsid w:val="004816A4"/>
    <w:rsid w:val="00484897"/>
    <w:rsid w:val="0048494D"/>
    <w:rsid w:val="004854BB"/>
    <w:rsid w:val="00486FE5"/>
    <w:rsid w:val="00492C29"/>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50B"/>
    <w:rsid w:val="004B1852"/>
    <w:rsid w:val="004B2A76"/>
    <w:rsid w:val="004B3E54"/>
    <w:rsid w:val="004B3F2C"/>
    <w:rsid w:val="004B4048"/>
    <w:rsid w:val="004B6155"/>
    <w:rsid w:val="004C0518"/>
    <w:rsid w:val="004C0B88"/>
    <w:rsid w:val="004C19F6"/>
    <w:rsid w:val="004C1F61"/>
    <w:rsid w:val="004C2382"/>
    <w:rsid w:val="004C3F23"/>
    <w:rsid w:val="004C5E57"/>
    <w:rsid w:val="004C74C2"/>
    <w:rsid w:val="004D055F"/>
    <w:rsid w:val="004D26DA"/>
    <w:rsid w:val="004D42C7"/>
    <w:rsid w:val="004D66E6"/>
    <w:rsid w:val="004E1E42"/>
    <w:rsid w:val="004E1E5B"/>
    <w:rsid w:val="004E2C1D"/>
    <w:rsid w:val="004E3EB2"/>
    <w:rsid w:val="004E5E66"/>
    <w:rsid w:val="004E5FA0"/>
    <w:rsid w:val="004E683F"/>
    <w:rsid w:val="004F13F6"/>
    <w:rsid w:val="004F1C32"/>
    <w:rsid w:val="004F3F4A"/>
    <w:rsid w:val="004F5AF3"/>
    <w:rsid w:val="004F61EE"/>
    <w:rsid w:val="004F67DC"/>
    <w:rsid w:val="004F69B4"/>
    <w:rsid w:val="004F78FF"/>
    <w:rsid w:val="005039B6"/>
    <w:rsid w:val="00503B4D"/>
    <w:rsid w:val="00504A32"/>
    <w:rsid w:val="00504EE9"/>
    <w:rsid w:val="00505DC1"/>
    <w:rsid w:val="005123F4"/>
    <w:rsid w:val="00512965"/>
    <w:rsid w:val="00513708"/>
    <w:rsid w:val="005137AB"/>
    <w:rsid w:val="00514FF5"/>
    <w:rsid w:val="00517767"/>
    <w:rsid w:val="005209FB"/>
    <w:rsid w:val="0052345C"/>
    <w:rsid w:val="0052367B"/>
    <w:rsid w:val="00523FD4"/>
    <w:rsid w:val="00524011"/>
    <w:rsid w:val="0052569D"/>
    <w:rsid w:val="005279AB"/>
    <w:rsid w:val="00530A74"/>
    <w:rsid w:val="00530F73"/>
    <w:rsid w:val="005328BA"/>
    <w:rsid w:val="00533834"/>
    <w:rsid w:val="00536078"/>
    <w:rsid w:val="00536EC8"/>
    <w:rsid w:val="005403A7"/>
    <w:rsid w:val="0054442C"/>
    <w:rsid w:val="00544574"/>
    <w:rsid w:val="0054777C"/>
    <w:rsid w:val="00550285"/>
    <w:rsid w:val="0055239B"/>
    <w:rsid w:val="00552FCE"/>
    <w:rsid w:val="00557342"/>
    <w:rsid w:val="0056041F"/>
    <w:rsid w:val="00562FFB"/>
    <w:rsid w:val="005632A4"/>
    <w:rsid w:val="00565B1A"/>
    <w:rsid w:val="00566DB8"/>
    <w:rsid w:val="00570046"/>
    <w:rsid w:val="0057175E"/>
    <w:rsid w:val="00572A20"/>
    <w:rsid w:val="00575EA3"/>
    <w:rsid w:val="0058018A"/>
    <w:rsid w:val="00580C01"/>
    <w:rsid w:val="00582042"/>
    <w:rsid w:val="00582383"/>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D0581"/>
    <w:rsid w:val="005D074B"/>
    <w:rsid w:val="005D17C3"/>
    <w:rsid w:val="005D1CDF"/>
    <w:rsid w:val="005D4D37"/>
    <w:rsid w:val="005D5E71"/>
    <w:rsid w:val="005D5F52"/>
    <w:rsid w:val="005D75E7"/>
    <w:rsid w:val="005D7B12"/>
    <w:rsid w:val="005E1D72"/>
    <w:rsid w:val="005E1DD1"/>
    <w:rsid w:val="005E2ADE"/>
    <w:rsid w:val="005E3F8E"/>
    <w:rsid w:val="005E4E9A"/>
    <w:rsid w:val="005E61A8"/>
    <w:rsid w:val="005E650E"/>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428D"/>
    <w:rsid w:val="006351E7"/>
    <w:rsid w:val="0064266F"/>
    <w:rsid w:val="006428D8"/>
    <w:rsid w:val="0064300E"/>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3220"/>
    <w:rsid w:val="006848BE"/>
    <w:rsid w:val="006857A4"/>
    <w:rsid w:val="00687FA0"/>
    <w:rsid w:val="0069007B"/>
    <w:rsid w:val="00691EAC"/>
    <w:rsid w:val="00694AF9"/>
    <w:rsid w:val="006954A4"/>
    <w:rsid w:val="006963EF"/>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BCE"/>
    <w:rsid w:val="006C3F58"/>
    <w:rsid w:val="006C4412"/>
    <w:rsid w:val="006C5D14"/>
    <w:rsid w:val="006D04D6"/>
    <w:rsid w:val="006D1573"/>
    <w:rsid w:val="006D1638"/>
    <w:rsid w:val="006D2123"/>
    <w:rsid w:val="006D2136"/>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54F"/>
    <w:rsid w:val="00706B11"/>
    <w:rsid w:val="007121D8"/>
    <w:rsid w:val="00712A4C"/>
    <w:rsid w:val="00712EED"/>
    <w:rsid w:val="007131B9"/>
    <w:rsid w:val="0071325C"/>
    <w:rsid w:val="0071440F"/>
    <w:rsid w:val="007145FF"/>
    <w:rsid w:val="00714CF1"/>
    <w:rsid w:val="00715B2A"/>
    <w:rsid w:val="00716D01"/>
    <w:rsid w:val="00716E52"/>
    <w:rsid w:val="0072154B"/>
    <w:rsid w:val="00722357"/>
    <w:rsid w:val="007223E0"/>
    <w:rsid w:val="0072246A"/>
    <w:rsid w:val="00723E9C"/>
    <w:rsid w:val="00724A29"/>
    <w:rsid w:val="007262B4"/>
    <w:rsid w:val="00726999"/>
    <w:rsid w:val="00727A05"/>
    <w:rsid w:val="00727B1D"/>
    <w:rsid w:val="00727B83"/>
    <w:rsid w:val="0073035B"/>
    <w:rsid w:val="0073072A"/>
    <w:rsid w:val="00731FC7"/>
    <w:rsid w:val="007324E2"/>
    <w:rsid w:val="007326BF"/>
    <w:rsid w:val="007355D9"/>
    <w:rsid w:val="00735B19"/>
    <w:rsid w:val="00737B5C"/>
    <w:rsid w:val="00740896"/>
    <w:rsid w:val="007415DE"/>
    <w:rsid w:val="0074366F"/>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5014"/>
    <w:rsid w:val="007660D0"/>
    <w:rsid w:val="00767BB1"/>
    <w:rsid w:val="00770DBB"/>
    <w:rsid w:val="00771F4B"/>
    <w:rsid w:val="00772B92"/>
    <w:rsid w:val="007753B8"/>
    <w:rsid w:val="00776C20"/>
    <w:rsid w:val="00776E6F"/>
    <w:rsid w:val="007773DA"/>
    <w:rsid w:val="007774A2"/>
    <w:rsid w:val="00777D85"/>
    <w:rsid w:val="0078066D"/>
    <w:rsid w:val="00780966"/>
    <w:rsid w:val="00782951"/>
    <w:rsid w:val="007835E2"/>
    <w:rsid w:val="00784DF6"/>
    <w:rsid w:val="00785232"/>
    <w:rsid w:val="00787A86"/>
    <w:rsid w:val="00791C03"/>
    <w:rsid w:val="00792656"/>
    <w:rsid w:val="00794FDF"/>
    <w:rsid w:val="0079512F"/>
    <w:rsid w:val="0079624C"/>
    <w:rsid w:val="00796871"/>
    <w:rsid w:val="00796927"/>
    <w:rsid w:val="007A0790"/>
    <w:rsid w:val="007A24CB"/>
    <w:rsid w:val="007A2509"/>
    <w:rsid w:val="007A2658"/>
    <w:rsid w:val="007A27FF"/>
    <w:rsid w:val="007A2CAC"/>
    <w:rsid w:val="007A3B8E"/>
    <w:rsid w:val="007A444D"/>
    <w:rsid w:val="007A4DBB"/>
    <w:rsid w:val="007A5433"/>
    <w:rsid w:val="007A5E15"/>
    <w:rsid w:val="007A7CB4"/>
    <w:rsid w:val="007B252E"/>
    <w:rsid w:val="007B4D42"/>
    <w:rsid w:val="007B62AD"/>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07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3C02"/>
    <w:rsid w:val="00825824"/>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19B3"/>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3FE7"/>
    <w:rsid w:val="008F42D6"/>
    <w:rsid w:val="008F5AFF"/>
    <w:rsid w:val="008F7C9F"/>
    <w:rsid w:val="0090032E"/>
    <w:rsid w:val="0090091A"/>
    <w:rsid w:val="00902E82"/>
    <w:rsid w:val="0090305B"/>
    <w:rsid w:val="009042BD"/>
    <w:rsid w:val="00907188"/>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62B6"/>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6C68"/>
    <w:rsid w:val="009A6F21"/>
    <w:rsid w:val="009A6FA5"/>
    <w:rsid w:val="009B04AC"/>
    <w:rsid w:val="009B243F"/>
    <w:rsid w:val="009B4C7E"/>
    <w:rsid w:val="009C2B7C"/>
    <w:rsid w:val="009C5DCD"/>
    <w:rsid w:val="009D03B6"/>
    <w:rsid w:val="009D09EA"/>
    <w:rsid w:val="009D3AD0"/>
    <w:rsid w:val="009D3FE6"/>
    <w:rsid w:val="009D4E60"/>
    <w:rsid w:val="009D568F"/>
    <w:rsid w:val="009D756E"/>
    <w:rsid w:val="009E05FD"/>
    <w:rsid w:val="009E0D23"/>
    <w:rsid w:val="009E2F49"/>
    <w:rsid w:val="009F072E"/>
    <w:rsid w:val="009F081F"/>
    <w:rsid w:val="009F0EE3"/>
    <w:rsid w:val="009F15C5"/>
    <w:rsid w:val="009F3DFC"/>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B0A"/>
    <w:rsid w:val="00A912C0"/>
    <w:rsid w:val="00A91F88"/>
    <w:rsid w:val="00A924F6"/>
    <w:rsid w:val="00A937EA"/>
    <w:rsid w:val="00A94A0D"/>
    <w:rsid w:val="00A950A1"/>
    <w:rsid w:val="00A95FA6"/>
    <w:rsid w:val="00AA1B0E"/>
    <w:rsid w:val="00AA3685"/>
    <w:rsid w:val="00AA4667"/>
    <w:rsid w:val="00AA532A"/>
    <w:rsid w:val="00AA5B2A"/>
    <w:rsid w:val="00AA648C"/>
    <w:rsid w:val="00AB0545"/>
    <w:rsid w:val="00AB0ADC"/>
    <w:rsid w:val="00AB350B"/>
    <w:rsid w:val="00AB56A5"/>
    <w:rsid w:val="00AB671C"/>
    <w:rsid w:val="00AB6C3D"/>
    <w:rsid w:val="00AB7720"/>
    <w:rsid w:val="00AB94C8"/>
    <w:rsid w:val="00AC0359"/>
    <w:rsid w:val="00AC2797"/>
    <w:rsid w:val="00AC30DB"/>
    <w:rsid w:val="00AC3E1A"/>
    <w:rsid w:val="00AC3F40"/>
    <w:rsid w:val="00AC4306"/>
    <w:rsid w:val="00AC466F"/>
    <w:rsid w:val="00AC4ECA"/>
    <w:rsid w:val="00AC5CA7"/>
    <w:rsid w:val="00AC604A"/>
    <w:rsid w:val="00AC61F5"/>
    <w:rsid w:val="00AC6918"/>
    <w:rsid w:val="00AC6F48"/>
    <w:rsid w:val="00AC70FA"/>
    <w:rsid w:val="00AC74DA"/>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41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A7B3C"/>
    <w:rsid w:val="00BB01B9"/>
    <w:rsid w:val="00BB4AFF"/>
    <w:rsid w:val="00BB4E7E"/>
    <w:rsid w:val="00BB5993"/>
    <w:rsid w:val="00BC1829"/>
    <w:rsid w:val="00BC21F4"/>
    <w:rsid w:val="00BC2525"/>
    <w:rsid w:val="00BC35B8"/>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40B"/>
    <w:rsid w:val="00C348B1"/>
    <w:rsid w:val="00C4001D"/>
    <w:rsid w:val="00C42E98"/>
    <w:rsid w:val="00C43741"/>
    <w:rsid w:val="00C4424A"/>
    <w:rsid w:val="00C4621C"/>
    <w:rsid w:val="00C50376"/>
    <w:rsid w:val="00C5100E"/>
    <w:rsid w:val="00C52087"/>
    <w:rsid w:val="00C526A4"/>
    <w:rsid w:val="00C52846"/>
    <w:rsid w:val="00C606F3"/>
    <w:rsid w:val="00C62A47"/>
    <w:rsid w:val="00C66258"/>
    <w:rsid w:val="00C670E4"/>
    <w:rsid w:val="00C7002A"/>
    <w:rsid w:val="00C710C7"/>
    <w:rsid w:val="00C715B0"/>
    <w:rsid w:val="00C71D5A"/>
    <w:rsid w:val="00C728C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028E"/>
    <w:rsid w:val="00D110F9"/>
    <w:rsid w:val="00D12B86"/>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1D55"/>
    <w:rsid w:val="00D8276D"/>
    <w:rsid w:val="00D85728"/>
    <w:rsid w:val="00D8680B"/>
    <w:rsid w:val="00D8730E"/>
    <w:rsid w:val="00D87E40"/>
    <w:rsid w:val="00D905A9"/>
    <w:rsid w:val="00D92FCA"/>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7285"/>
    <w:rsid w:val="00DD1E1A"/>
    <w:rsid w:val="00DD2051"/>
    <w:rsid w:val="00DD2E39"/>
    <w:rsid w:val="00DD5B0D"/>
    <w:rsid w:val="00DE2175"/>
    <w:rsid w:val="00DE2443"/>
    <w:rsid w:val="00DE3153"/>
    <w:rsid w:val="00DE4FAC"/>
    <w:rsid w:val="00DE6652"/>
    <w:rsid w:val="00DF0428"/>
    <w:rsid w:val="00DF0711"/>
    <w:rsid w:val="00DF184D"/>
    <w:rsid w:val="00DF1EC8"/>
    <w:rsid w:val="00DF2345"/>
    <w:rsid w:val="00DF278C"/>
    <w:rsid w:val="00DF2984"/>
    <w:rsid w:val="00DF2997"/>
    <w:rsid w:val="00DF3523"/>
    <w:rsid w:val="00E0166B"/>
    <w:rsid w:val="00E0295B"/>
    <w:rsid w:val="00E02AE5"/>
    <w:rsid w:val="00E02DB6"/>
    <w:rsid w:val="00E031DD"/>
    <w:rsid w:val="00E04A68"/>
    <w:rsid w:val="00E04AF9"/>
    <w:rsid w:val="00E04D8F"/>
    <w:rsid w:val="00E05FA2"/>
    <w:rsid w:val="00E06703"/>
    <w:rsid w:val="00E0727F"/>
    <w:rsid w:val="00E072CC"/>
    <w:rsid w:val="00E10547"/>
    <w:rsid w:val="00E105FA"/>
    <w:rsid w:val="00E109DC"/>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7FD0"/>
    <w:rsid w:val="00E40968"/>
    <w:rsid w:val="00E436F8"/>
    <w:rsid w:val="00E43946"/>
    <w:rsid w:val="00E43AED"/>
    <w:rsid w:val="00E44BAB"/>
    <w:rsid w:val="00E463B4"/>
    <w:rsid w:val="00E47361"/>
    <w:rsid w:val="00E54DD8"/>
    <w:rsid w:val="00E56F09"/>
    <w:rsid w:val="00E60090"/>
    <w:rsid w:val="00E604B0"/>
    <w:rsid w:val="00E60E23"/>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F01"/>
    <w:rsid w:val="00E83F7C"/>
    <w:rsid w:val="00E84C7D"/>
    <w:rsid w:val="00E84F65"/>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C03FB"/>
    <w:rsid w:val="00EC0539"/>
    <w:rsid w:val="00EC3DEE"/>
    <w:rsid w:val="00EC420E"/>
    <w:rsid w:val="00EC5ACA"/>
    <w:rsid w:val="00EC74E8"/>
    <w:rsid w:val="00EC7BC3"/>
    <w:rsid w:val="00ED1C02"/>
    <w:rsid w:val="00ED5679"/>
    <w:rsid w:val="00ED5D8C"/>
    <w:rsid w:val="00ED7600"/>
    <w:rsid w:val="00EE0AE8"/>
    <w:rsid w:val="00EE1261"/>
    <w:rsid w:val="00EE1EEE"/>
    <w:rsid w:val="00EE72E5"/>
    <w:rsid w:val="00EE76A7"/>
    <w:rsid w:val="00EF44B6"/>
    <w:rsid w:val="00EF4E1E"/>
    <w:rsid w:val="00EF698B"/>
    <w:rsid w:val="00EF6D14"/>
    <w:rsid w:val="00EF7948"/>
    <w:rsid w:val="00F026D0"/>
    <w:rsid w:val="00F02943"/>
    <w:rsid w:val="00F0356B"/>
    <w:rsid w:val="00F0421C"/>
    <w:rsid w:val="00F0571A"/>
    <w:rsid w:val="00F06204"/>
    <w:rsid w:val="00F0648A"/>
    <w:rsid w:val="00F06916"/>
    <w:rsid w:val="00F102B3"/>
    <w:rsid w:val="00F110AD"/>
    <w:rsid w:val="00F11E7A"/>
    <w:rsid w:val="00F1284C"/>
    <w:rsid w:val="00F1362C"/>
    <w:rsid w:val="00F156DC"/>
    <w:rsid w:val="00F16808"/>
    <w:rsid w:val="00F16840"/>
    <w:rsid w:val="00F1753A"/>
    <w:rsid w:val="00F20414"/>
    <w:rsid w:val="00F21608"/>
    <w:rsid w:val="00F227A4"/>
    <w:rsid w:val="00F2383C"/>
    <w:rsid w:val="00F243E4"/>
    <w:rsid w:val="00F24517"/>
    <w:rsid w:val="00F26101"/>
    <w:rsid w:val="00F26A10"/>
    <w:rsid w:val="00F30184"/>
    <w:rsid w:val="00F30684"/>
    <w:rsid w:val="00F3109C"/>
    <w:rsid w:val="00F311B0"/>
    <w:rsid w:val="00F324BD"/>
    <w:rsid w:val="00F32F9B"/>
    <w:rsid w:val="00F33692"/>
    <w:rsid w:val="00F33949"/>
    <w:rsid w:val="00F343FB"/>
    <w:rsid w:val="00F35F4A"/>
    <w:rsid w:val="00F36947"/>
    <w:rsid w:val="00F40ECD"/>
    <w:rsid w:val="00F41605"/>
    <w:rsid w:val="00F43337"/>
    <w:rsid w:val="00F43EF1"/>
    <w:rsid w:val="00F44B11"/>
    <w:rsid w:val="00F44BDD"/>
    <w:rsid w:val="00F45320"/>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7256"/>
    <w:rsid w:val="00F824F5"/>
    <w:rsid w:val="00F836FB"/>
    <w:rsid w:val="00F849C2"/>
    <w:rsid w:val="00F84AE2"/>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6999"/>
    <w:rsid w:val="00FA7010"/>
    <w:rsid w:val="00FB2CCD"/>
    <w:rsid w:val="00FB334F"/>
    <w:rsid w:val="00FB3EFD"/>
    <w:rsid w:val="00FB459F"/>
    <w:rsid w:val="00FB67BD"/>
    <w:rsid w:val="00FB76C4"/>
    <w:rsid w:val="00FC1323"/>
    <w:rsid w:val="00FC2373"/>
    <w:rsid w:val="00FC295F"/>
    <w:rsid w:val="00FC29B9"/>
    <w:rsid w:val="00FC33D5"/>
    <w:rsid w:val="00FC3C73"/>
    <w:rsid w:val="00FC4E04"/>
    <w:rsid w:val="00FC5632"/>
    <w:rsid w:val="00FC59EE"/>
    <w:rsid w:val="00FC6FD3"/>
    <w:rsid w:val="00FC7B45"/>
    <w:rsid w:val="00FD7692"/>
    <w:rsid w:val="00FE3A4E"/>
    <w:rsid w:val="00FE3FA8"/>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F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 w:type="paragraph" w:customStyle="1" w:styleId="CRCoverPage">
    <w:name w:val="CR Cover Page"/>
    <w:link w:val="CRCoverPageChar"/>
    <w:qFormat/>
    <w:rsid w:val="005328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328BA"/>
    <w:rPr>
      <w:rFonts w:ascii="Arial" w:eastAsia="Times New Roman" w:hAnsi="Arial" w:cs="Times New Roman"/>
      <w:sz w:val="20"/>
      <w:szCs w:val="20"/>
      <w:lang w:val="en-GB"/>
    </w:rPr>
  </w:style>
  <w:style w:type="character" w:styleId="FollowedHyperlink">
    <w:name w:val="FollowedHyperlink"/>
    <w:basedOn w:val="DefaultParagraphFont"/>
    <w:uiPriority w:val="99"/>
    <w:semiHidden/>
    <w:unhideWhenUsed/>
    <w:rsid w:val="0074366F"/>
    <w:rPr>
      <w:color w:val="954F72" w:themeColor="followedHyperlink"/>
      <w:u w:val="single"/>
    </w:rPr>
  </w:style>
  <w:style w:type="character" w:customStyle="1" w:styleId="normaltextrun">
    <w:name w:val="normaltextrun"/>
    <w:basedOn w:val="DefaultParagraphFont"/>
    <w:rsid w:val="006C3BCE"/>
  </w:style>
  <w:style w:type="character" w:customStyle="1" w:styleId="eop">
    <w:name w:val="eop"/>
    <w:basedOn w:val="DefaultParagraphFont"/>
    <w:rsid w:val="006C3BCE"/>
  </w:style>
  <w:style w:type="character" w:customStyle="1" w:styleId="spellingerror">
    <w:name w:val="spellingerror"/>
    <w:basedOn w:val="DefaultParagraphFont"/>
    <w:rsid w:val="006C3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41410227">
      <w:bodyDiv w:val="1"/>
      <w:marLeft w:val="0"/>
      <w:marRight w:val="0"/>
      <w:marTop w:val="0"/>
      <w:marBottom w:val="0"/>
      <w:divBdr>
        <w:top w:val="none" w:sz="0" w:space="0" w:color="auto"/>
        <w:left w:val="none" w:sz="0" w:space="0" w:color="auto"/>
        <w:bottom w:val="none" w:sz="0" w:space="0" w:color="auto"/>
        <w:right w:val="none" w:sz="0" w:space="0" w:color="auto"/>
      </w:divBdr>
      <w:divsChild>
        <w:div w:id="654140903">
          <w:marLeft w:val="0"/>
          <w:marRight w:val="0"/>
          <w:marTop w:val="0"/>
          <w:marBottom w:val="0"/>
          <w:divBdr>
            <w:top w:val="none" w:sz="0" w:space="0" w:color="auto"/>
            <w:left w:val="none" w:sz="0" w:space="0" w:color="auto"/>
            <w:bottom w:val="none" w:sz="0" w:space="0" w:color="auto"/>
            <w:right w:val="none" w:sz="0" w:space="0" w:color="auto"/>
          </w:divBdr>
        </w:div>
        <w:div w:id="31731400">
          <w:marLeft w:val="0"/>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83260955">
      <w:bodyDiv w:val="1"/>
      <w:marLeft w:val="0"/>
      <w:marRight w:val="0"/>
      <w:marTop w:val="0"/>
      <w:marBottom w:val="0"/>
      <w:divBdr>
        <w:top w:val="none" w:sz="0" w:space="0" w:color="auto"/>
        <w:left w:val="none" w:sz="0" w:space="0" w:color="auto"/>
        <w:bottom w:val="none" w:sz="0" w:space="0" w:color="auto"/>
        <w:right w:val="none" w:sz="0" w:space="0" w:color="auto"/>
      </w:divBdr>
      <w:divsChild>
        <w:div w:id="351106930">
          <w:marLeft w:val="0"/>
          <w:marRight w:val="0"/>
          <w:marTop w:val="0"/>
          <w:marBottom w:val="0"/>
          <w:divBdr>
            <w:top w:val="none" w:sz="0" w:space="0" w:color="auto"/>
            <w:left w:val="none" w:sz="0" w:space="0" w:color="auto"/>
            <w:bottom w:val="none" w:sz="0" w:space="0" w:color="auto"/>
            <w:right w:val="none" w:sz="0" w:space="0" w:color="auto"/>
          </w:divBdr>
        </w:div>
        <w:div w:id="1801067521">
          <w:marLeft w:val="0"/>
          <w:marRight w:val="0"/>
          <w:marTop w:val="0"/>
          <w:marBottom w:val="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133864721">
      <w:bodyDiv w:val="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634"/>
          <w:marRight w:val="0"/>
          <w:marTop w:val="0"/>
          <w:marBottom w:val="0"/>
          <w:divBdr>
            <w:top w:val="none" w:sz="0" w:space="0" w:color="auto"/>
            <w:left w:val="none" w:sz="0" w:space="0" w:color="auto"/>
            <w:bottom w:val="none" w:sz="0" w:space="0" w:color="auto"/>
            <w:right w:val="none" w:sz="0" w:space="0" w:color="auto"/>
          </w:divBdr>
        </w:div>
        <w:div w:id="1597010253">
          <w:marLeft w:val="634"/>
          <w:marRight w:val="0"/>
          <w:marTop w:val="0"/>
          <w:marBottom w:val="0"/>
          <w:divBdr>
            <w:top w:val="none" w:sz="0" w:space="0" w:color="auto"/>
            <w:left w:val="none" w:sz="0" w:space="0" w:color="auto"/>
            <w:bottom w:val="none" w:sz="0" w:space="0" w:color="auto"/>
            <w:right w:val="none" w:sz="0" w:space="0" w:color="auto"/>
          </w:divBdr>
        </w:div>
      </w:divsChild>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289164006">
      <w:bodyDiv w:val="1"/>
      <w:marLeft w:val="0"/>
      <w:marRight w:val="0"/>
      <w:marTop w:val="0"/>
      <w:marBottom w:val="0"/>
      <w:divBdr>
        <w:top w:val="none" w:sz="0" w:space="0" w:color="auto"/>
        <w:left w:val="none" w:sz="0" w:space="0" w:color="auto"/>
        <w:bottom w:val="none" w:sz="0" w:space="0" w:color="auto"/>
        <w:right w:val="none" w:sz="0" w:space="0" w:color="auto"/>
      </w:divBdr>
      <w:divsChild>
        <w:div w:id="1117025371">
          <w:marLeft w:val="0"/>
          <w:marRight w:val="0"/>
          <w:marTop w:val="0"/>
          <w:marBottom w:val="0"/>
          <w:divBdr>
            <w:top w:val="none" w:sz="0" w:space="0" w:color="auto"/>
            <w:left w:val="none" w:sz="0" w:space="0" w:color="auto"/>
            <w:bottom w:val="none" w:sz="0" w:space="0" w:color="auto"/>
            <w:right w:val="none" w:sz="0" w:space="0" w:color="auto"/>
          </w:divBdr>
        </w:div>
        <w:div w:id="1894582435">
          <w:marLeft w:val="0"/>
          <w:marRight w:val="0"/>
          <w:marTop w:val="0"/>
          <w:marBottom w:val="0"/>
          <w:divBdr>
            <w:top w:val="none" w:sz="0" w:space="0" w:color="auto"/>
            <w:left w:val="none" w:sz="0" w:space="0" w:color="auto"/>
            <w:bottom w:val="none" w:sz="0" w:space="0" w:color="auto"/>
            <w:right w:val="none" w:sz="0" w:space="0" w:color="auto"/>
          </w:divBdr>
        </w:div>
      </w:divsChild>
    </w:div>
    <w:div w:id="1318604815">
      <w:bodyDiv w:val="1"/>
      <w:marLeft w:val="0"/>
      <w:marRight w:val="0"/>
      <w:marTop w:val="0"/>
      <w:marBottom w:val="0"/>
      <w:divBdr>
        <w:top w:val="none" w:sz="0" w:space="0" w:color="auto"/>
        <w:left w:val="none" w:sz="0" w:space="0" w:color="auto"/>
        <w:bottom w:val="none" w:sz="0" w:space="0" w:color="auto"/>
        <w:right w:val="none" w:sz="0" w:space="0" w:color="auto"/>
      </w:divBdr>
      <w:divsChild>
        <w:div w:id="1810979662">
          <w:marLeft w:val="0"/>
          <w:marRight w:val="0"/>
          <w:marTop w:val="0"/>
          <w:marBottom w:val="0"/>
          <w:divBdr>
            <w:top w:val="none" w:sz="0" w:space="0" w:color="auto"/>
            <w:left w:val="none" w:sz="0" w:space="0" w:color="auto"/>
            <w:bottom w:val="none" w:sz="0" w:space="0" w:color="auto"/>
            <w:right w:val="none" w:sz="0" w:space="0" w:color="auto"/>
          </w:divBdr>
        </w:div>
        <w:div w:id="1582982013">
          <w:marLeft w:val="0"/>
          <w:marRight w:val="0"/>
          <w:marTop w:val="0"/>
          <w:marBottom w:val="0"/>
          <w:divBdr>
            <w:top w:val="none" w:sz="0" w:space="0" w:color="auto"/>
            <w:left w:val="none" w:sz="0" w:space="0" w:color="auto"/>
            <w:bottom w:val="none" w:sz="0" w:space="0" w:color="auto"/>
            <w:right w:val="none" w:sz="0" w:space="0" w:color="auto"/>
          </w:divBdr>
        </w:div>
      </w:divsChild>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24181125">
      <w:bodyDiv w:val="1"/>
      <w:marLeft w:val="0"/>
      <w:marRight w:val="0"/>
      <w:marTop w:val="0"/>
      <w:marBottom w:val="0"/>
      <w:divBdr>
        <w:top w:val="none" w:sz="0" w:space="0" w:color="auto"/>
        <w:left w:val="none" w:sz="0" w:space="0" w:color="auto"/>
        <w:bottom w:val="none" w:sz="0" w:space="0" w:color="auto"/>
        <w:right w:val="none" w:sz="0" w:space="0" w:color="auto"/>
      </w:divBdr>
      <w:divsChild>
        <w:div w:id="2036346425">
          <w:marLeft w:val="634"/>
          <w:marRight w:val="0"/>
          <w:marTop w:val="0"/>
          <w:marBottom w:val="0"/>
          <w:divBdr>
            <w:top w:val="none" w:sz="0" w:space="0" w:color="auto"/>
            <w:left w:val="none" w:sz="0" w:space="0" w:color="auto"/>
            <w:bottom w:val="none" w:sz="0" w:space="0" w:color="auto"/>
            <w:right w:val="none" w:sz="0" w:space="0" w:color="auto"/>
          </w:divBdr>
        </w:div>
      </w:divsChild>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643534813">
      <w:bodyDiv w:val="1"/>
      <w:marLeft w:val="0"/>
      <w:marRight w:val="0"/>
      <w:marTop w:val="0"/>
      <w:marBottom w:val="0"/>
      <w:divBdr>
        <w:top w:val="none" w:sz="0" w:space="0" w:color="auto"/>
        <w:left w:val="none" w:sz="0" w:space="0" w:color="auto"/>
        <w:bottom w:val="none" w:sz="0" w:space="0" w:color="auto"/>
        <w:right w:val="none" w:sz="0" w:space="0" w:color="auto"/>
      </w:divBdr>
    </w:div>
    <w:div w:id="166785412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1925601043">
      <w:bodyDiv w:val="1"/>
      <w:marLeft w:val="0"/>
      <w:marRight w:val="0"/>
      <w:marTop w:val="0"/>
      <w:marBottom w:val="0"/>
      <w:divBdr>
        <w:top w:val="none" w:sz="0" w:space="0" w:color="auto"/>
        <w:left w:val="none" w:sz="0" w:space="0" w:color="auto"/>
        <w:bottom w:val="none" w:sz="0" w:space="0" w:color="auto"/>
        <w:right w:val="none" w:sz="0" w:space="0" w:color="auto"/>
      </w:divBdr>
      <w:divsChild>
        <w:div w:id="2093315274">
          <w:marLeft w:val="0"/>
          <w:marRight w:val="0"/>
          <w:marTop w:val="0"/>
          <w:marBottom w:val="0"/>
          <w:divBdr>
            <w:top w:val="none" w:sz="0" w:space="0" w:color="auto"/>
            <w:left w:val="none" w:sz="0" w:space="0" w:color="auto"/>
            <w:bottom w:val="none" w:sz="0" w:space="0" w:color="auto"/>
            <w:right w:val="none" w:sz="0" w:space="0" w:color="auto"/>
          </w:divBdr>
        </w:div>
        <w:div w:id="90126864">
          <w:marLeft w:val="0"/>
          <w:marRight w:val="0"/>
          <w:marTop w:val="0"/>
          <w:marBottom w:val="0"/>
          <w:divBdr>
            <w:top w:val="none" w:sz="0" w:space="0" w:color="auto"/>
            <w:left w:val="none" w:sz="0" w:space="0" w:color="auto"/>
            <w:bottom w:val="none" w:sz="0" w:space="0" w:color="auto"/>
            <w:right w:val="none" w:sz="0" w:space="0" w:color="auto"/>
          </w:divBdr>
        </w:div>
      </w:divsChild>
    </w:div>
    <w:div w:id="2078816712">
      <w:bodyDiv w:val="1"/>
      <w:marLeft w:val="0"/>
      <w:marRight w:val="0"/>
      <w:marTop w:val="0"/>
      <w:marBottom w:val="0"/>
      <w:divBdr>
        <w:top w:val="none" w:sz="0" w:space="0" w:color="auto"/>
        <w:left w:val="none" w:sz="0" w:space="0" w:color="auto"/>
        <w:bottom w:val="none" w:sz="0" w:space="0" w:color="auto"/>
        <w:right w:val="none" w:sz="0" w:space="0" w:color="auto"/>
      </w:divBdr>
      <w:divsChild>
        <w:div w:id="1641837268">
          <w:marLeft w:val="720"/>
          <w:marRight w:val="0"/>
          <w:marTop w:val="0"/>
          <w:marBottom w:val="0"/>
          <w:divBdr>
            <w:top w:val="none" w:sz="0" w:space="0" w:color="auto"/>
            <w:left w:val="none" w:sz="0" w:space="0" w:color="auto"/>
            <w:bottom w:val="none" w:sz="0" w:space="0" w:color="auto"/>
            <w:right w:val="none" w:sz="0" w:space="0" w:color="auto"/>
          </w:divBdr>
        </w:div>
        <w:div w:id="860240445">
          <w:marLeft w:val="720"/>
          <w:marRight w:val="0"/>
          <w:marTop w:val="0"/>
          <w:marBottom w:val="0"/>
          <w:divBdr>
            <w:top w:val="none" w:sz="0" w:space="0" w:color="auto"/>
            <w:left w:val="none" w:sz="0" w:space="0" w:color="auto"/>
            <w:bottom w:val="none" w:sz="0" w:space="0" w:color="auto"/>
            <w:right w:val="none" w:sz="0" w:space="0" w:color="auto"/>
          </w:divBdr>
        </w:div>
        <w:div w:id="1190290484">
          <w:marLeft w:val="1166"/>
          <w:marRight w:val="0"/>
          <w:marTop w:val="0"/>
          <w:marBottom w:val="0"/>
          <w:divBdr>
            <w:top w:val="none" w:sz="0" w:space="0" w:color="auto"/>
            <w:left w:val="none" w:sz="0" w:space="0" w:color="auto"/>
            <w:bottom w:val="none" w:sz="0" w:space="0" w:color="auto"/>
            <w:right w:val="none" w:sz="0" w:space="0" w:color="auto"/>
          </w:divBdr>
        </w:div>
        <w:div w:id="268389168">
          <w:marLeft w:val="1166"/>
          <w:marRight w:val="0"/>
          <w:marTop w:val="0"/>
          <w:marBottom w:val="0"/>
          <w:divBdr>
            <w:top w:val="none" w:sz="0" w:space="0" w:color="auto"/>
            <w:left w:val="none" w:sz="0" w:space="0" w:color="auto"/>
            <w:bottom w:val="none" w:sz="0" w:space="0" w:color="auto"/>
            <w:right w:val="none" w:sz="0" w:space="0" w:color="auto"/>
          </w:divBdr>
        </w:div>
      </w:divsChild>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 w:id="21294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5AIRPNAIUNRU-1328258698-28577</_dlc_DocId>
    <_dlc_DocIdUrl xmlns="71c5aaf6-e6ce-465b-b873-5148d2a4c105">
      <Url>https://nokia.sharepoint.com/sites/c5g/5gradio/_layouts/15/DocIdRedir.aspx?ID=5AIRPNAIUNRU-1328258698-28577</Url>
      <Description>5AIRPNAIUNRU-1328258698-28577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3.xml><?xml version="1.0" encoding="utf-8"?>
<ds:datastoreItem xmlns:ds="http://schemas.openxmlformats.org/officeDocument/2006/customXml" ds:itemID="{906F90DC-0A0C-4396-B642-9F2B155147FB}">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5.xml><?xml version="1.0" encoding="utf-8"?>
<ds:datastoreItem xmlns:ds="http://schemas.openxmlformats.org/officeDocument/2006/customXml" ds:itemID="{8A98384A-8418-4EA6-9C08-294241CB6E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8555</Words>
  <Characters>48765</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2023-05-13T23:40:00Z</dcterms:created>
  <dcterms:modified xsi:type="dcterms:W3CDTF">2023-11-03T21:06:00Z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f06bb0a8-67dc-4a14-814c-872287c6a0fb</vt:lpwstr>
  </property>
  <property fmtid="{D5CDD505-2E9C-101B-9397-08002B2CF9AE}" pid="4" name="MediaServiceImageTags">
    <vt:lpwstr/>
  </property>
</Properties>
</file>